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6F18" w14:textId="40566426" w:rsidR="00025FB4" w:rsidRPr="005511CC" w:rsidRDefault="00025FB4" w:rsidP="000508C5">
      <w:pPr>
        <w:pStyle w:val="1"/>
        <w:rPr>
          <w:rFonts w:asciiTheme="minorBidi" w:hAnsiTheme="minorBidi" w:cstheme="minorBidi"/>
          <w:rtl/>
        </w:rPr>
      </w:pPr>
      <w:bookmarkStart w:id="0" w:name="_Toc536712187"/>
      <w:r w:rsidRPr="005511CC">
        <w:rPr>
          <w:rFonts w:asciiTheme="minorBidi" w:hAnsiTheme="minorBidi" w:cstheme="minorBidi"/>
          <w:rtl/>
        </w:rPr>
        <w:t xml:space="preserve">צו מיסים ארנונה לשנת </w:t>
      </w:r>
      <w:bookmarkEnd w:id="0"/>
      <w:r w:rsidR="00A66C00">
        <w:rPr>
          <w:rFonts w:asciiTheme="minorBidi" w:hAnsiTheme="minorBidi" w:cstheme="minorBidi" w:hint="cs"/>
          <w:rtl/>
        </w:rPr>
        <w:t>2027</w:t>
      </w:r>
    </w:p>
    <w:p w14:paraId="2BAAB7D9" w14:textId="77777777" w:rsidR="00025FB4" w:rsidRPr="005511CC" w:rsidRDefault="00025FB4" w:rsidP="00C009AC">
      <w:pPr>
        <w:pStyle w:val="2"/>
        <w:spacing w:line="360" w:lineRule="auto"/>
        <w:rPr>
          <w:rFonts w:asciiTheme="minorBidi" w:hAnsiTheme="minorBidi" w:cstheme="minorBidi"/>
          <w:rtl/>
        </w:rPr>
      </w:pPr>
      <w:bookmarkStart w:id="1" w:name="_Toc536712188"/>
      <w:r w:rsidRPr="005511CC">
        <w:rPr>
          <w:rFonts w:asciiTheme="minorBidi" w:hAnsiTheme="minorBidi" w:cstheme="minorBidi"/>
          <w:rtl/>
        </w:rPr>
        <w:t>מבוא</w:t>
      </w:r>
      <w:bookmarkEnd w:id="1"/>
      <w:r w:rsidR="00984594" w:rsidRPr="005511CC">
        <w:rPr>
          <w:rFonts w:asciiTheme="minorBidi" w:hAnsiTheme="minorBidi" w:cstheme="minorBidi"/>
          <w:rtl/>
        </w:rPr>
        <w:t xml:space="preserve"> </w:t>
      </w:r>
    </w:p>
    <w:p w14:paraId="4F5BC849" w14:textId="6298AFAF" w:rsidR="00025FB4" w:rsidRPr="005511CC" w:rsidRDefault="00025FB4" w:rsidP="00774A2B">
      <w:pPr>
        <w:spacing w:line="360" w:lineRule="auto"/>
        <w:ind w:right="284"/>
        <w:rPr>
          <w:rFonts w:asciiTheme="minorBidi" w:hAnsiTheme="minorBidi" w:cstheme="minorBidi"/>
          <w:sz w:val="24"/>
          <w:szCs w:val="24"/>
          <w:rtl/>
        </w:rPr>
      </w:pPr>
      <w:r w:rsidRPr="005511CC">
        <w:rPr>
          <w:rFonts w:asciiTheme="minorBidi" w:hAnsiTheme="minorBidi" w:cstheme="minorBidi"/>
          <w:sz w:val="24"/>
          <w:szCs w:val="24"/>
          <w:rtl/>
        </w:rPr>
        <w:t xml:space="preserve">בתוקף סמכותה מחוק ההסדרים במשק המדינה (תיקוני חקיקה להשגת יעדי התקציב) </w:t>
      </w:r>
      <w:proofErr w:type="spellStart"/>
      <w:r w:rsidRPr="005511CC">
        <w:rPr>
          <w:rFonts w:asciiTheme="minorBidi" w:hAnsiTheme="minorBidi" w:cstheme="minorBidi"/>
          <w:sz w:val="24"/>
          <w:szCs w:val="24"/>
          <w:rtl/>
        </w:rPr>
        <w:t>התשנ"ג</w:t>
      </w:r>
      <w:proofErr w:type="spellEnd"/>
      <w:r w:rsidRPr="005511CC">
        <w:rPr>
          <w:rFonts w:asciiTheme="minorBidi" w:hAnsiTheme="minorBidi" w:cstheme="minorBidi"/>
          <w:sz w:val="24"/>
          <w:szCs w:val="24"/>
          <w:rtl/>
        </w:rPr>
        <w:t xml:space="preserve"> – 1992 החליטה עיריית נס-ציונה להטיל בתחום העירייה ארנונה כללית לשנת </w:t>
      </w:r>
      <w:r w:rsidR="005768CE">
        <w:rPr>
          <w:rFonts w:asciiTheme="minorBidi" w:hAnsiTheme="minorBidi" w:cstheme="minorBidi" w:hint="cs"/>
          <w:sz w:val="24"/>
          <w:szCs w:val="24"/>
          <w:rtl/>
        </w:rPr>
        <w:t>2027</w:t>
      </w:r>
      <w:r w:rsidRPr="005511CC">
        <w:rPr>
          <w:rFonts w:asciiTheme="minorBidi" w:hAnsiTheme="minorBidi" w:cstheme="minorBidi"/>
          <w:sz w:val="24"/>
          <w:szCs w:val="24"/>
          <w:rtl/>
        </w:rPr>
        <w:t>.</w:t>
      </w:r>
    </w:p>
    <w:p w14:paraId="0F1F8B2A" w14:textId="77777777" w:rsidR="00025FB4" w:rsidRPr="005511CC" w:rsidRDefault="00025FB4" w:rsidP="00774A2B">
      <w:pPr>
        <w:spacing w:line="360" w:lineRule="auto"/>
        <w:ind w:right="284"/>
        <w:rPr>
          <w:rFonts w:asciiTheme="minorBidi" w:hAnsiTheme="minorBidi" w:cstheme="minorBidi"/>
          <w:sz w:val="24"/>
          <w:szCs w:val="24"/>
          <w:rtl/>
        </w:rPr>
      </w:pPr>
      <w:r w:rsidRPr="005511CC">
        <w:rPr>
          <w:rFonts w:asciiTheme="minorBidi" w:hAnsiTheme="minorBidi" w:cstheme="minorBidi"/>
          <w:sz w:val="24"/>
          <w:szCs w:val="24"/>
          <w:rtl/>
        </w:rPr>
        <w:t>הארנונה הכללית תשולם על ידי המחזיקים בנכס בכפוף להוראת פקודת העיריות (נוסח חדש) ושיעורה ייקבע על פי ההוראות המפורטות בצו זה.</w:t>
      </w:r>
    </w:p>
    <w:p w14:paraId="482A7A49" w14:textId="77777777" w:rsidR="00614347" w:rsidRPr="005511CC" w:rsidRDefault="00025FB4" w:rsidP="00370973">
      <w:pPr>
        <w:pStyle w:val="2"/>
        <w:spacing w:line="360" w:lineRule="auto"/>
        <w:rPr>
          <w:rFonts w:asciiTheme="minorBidi" w:hAnsiTheme="minorBidi" w:cstheme="minorBidi"/>
        </w:rPr>
      </w:pPr>
      <w:bookmarkStart w:id="2" w:name="_Toc536712189"/>
      <w:r w:rsidRPr="005511CC">
        <w:rPr>
          <w:rFonts w:asciiTheme="minorBidi" w:hAnsiTheme="minorBidi" w:cstheme="minorBidi"/>
          <w:rtl/>
        </w:rPr>
        <w:t>הגדרות</w:t>
      </w:r>
      <w:bookmarkEnd w:id="2"/>
    </w:p>
    <w:p w14:paraId="20A22CEC" w14:textId="77777777" w:rsidR="00025FB4" w:rsidRPr="005511CC" w:rsidRDefault="00025FB4" w:rsidP="00370973">
      <w:pPr>
        <w:pStyle w:val="a0"/>
        <w:numPr>
          <w:ilvl w:val="0"/>
          <w:numId w:val="18"/>
        </w:numPr>
        <w:tabs>
          <w:tab w:val="left" w:pos="424"/>
          <w:tab w:val="left" w:pos="707"/>
        </w:tabs>
        <w:spacing w:line="360" w:lineRule="auto"/>
        <w:rPr>
          <w:rFonts w:asciiTheme="minorBidi" w:hAnsiTheme="minorBidi" w:cstheme="minorBidi"/>
        </w:rPr>
      </w:pPr>
      <w:r w:rsidRPr="005511CC">
        <w:rPr>
          <w:rFonts w:asciiTheme="minorBidi" w:hAnsiTheme="minorBidi" w:cstheme="minorBidi"/>
          <w:b/>
          <w:bCs/>
          <w:u w:val="single"/>
          <w:rtl/>
        </w:rPr>
        <w:t>שטח</w:t>
      </w:r>
      <w:r w:rsidRPr="005511CC">
        <w:rPr>
          <w:rFonts w:asciiTheme="minorBidi" w:hAnsiTheme="minorBidi" w:cstheme="minorBidi"/>
          <w:rtl/>
        </w:rPr>
        <w:t>:</w:t>
      </w:r>
      <w:r w:rsidRPr="005511CC">
        <w:rPr>
          <w:rFonts w:asciiTheme="minorBidi" w:hAnsiTheme="minorBidi" w:cstheme="minorBidi"/>
          <w:rtl/>
        </w:rPr>
        <w:tab/>
        <w:t>יחידת שטח פירושה כל מ"ר שלם או חלק ממנו.</w:t>
      </w:r>
    </w:p>
    <w:p w14:paraId="08A20A84" w14:textId="77777777" w:rsidR="00025FB4" w:rsidRPr="005511CC" w:rsidRDefault="00025FB4" w:rsidP="00370973">
      <w:pPr>
        <w:pStyle w:val="a0"/>
        <w:numPr>
          <w:ilvl w:val="0"/>
          <w:numId w:val="18"/>
        </w:numPr>
        <w:tabs>
          <w:tab w:val="left" w:pos="1417"/>
        </w:tabs>
        <w:spacing w:line="360" w:lineRule="auto"/>
        <w:rPr>
          <w:rFonts w:asciiTheme="minorBidi" w:hAnsiTheme="minorBidi" w:cstheme="minorBidi"/>
          <w:rtl/>
        </w:rPr>
      </w:pPr>
      <w:r w:rsidRPr="005511CC">
        <w:rPr>
          <w:rFonts w:asciiTheme="minorBidi" w:hAnsiTheme="minorBidi" w:cstheme="minorBidi"/>
          <w:b/>
          <w:bCs/>
          <w:u w:val="single"/>
          <w:rtl/>
        </w:rPr>
        <w:t>מבנה</w:t>
      </w:r>
      <w:r w:rsidRPr="005511CC">
        <w:rPr>
          <w:rFonts w:asciiTheme="minorBidi" w:hAnsiTheme="minorBidi" w:cstheme="minorBidi"/>
          <w:b/>
          <w:bCs/>
          <w:rtl/>
        </w:rPr>
        <w:t>:</w:t>
      </w:r>
      <w:r w:rsidRPr="005511CC">
        <w:rPr>
          <w:rFonts w:asciiTheme="minorBidi" w:hAnsiTheme="minorBidi" w:cstheme="minorBidi"/>
          <w:rtl/>
        </w:rPr>
        <w:tab/>
        <w:t xml:space="preserve">כל מבנה הבנוי ממוצרי מלט, אבן, או לבנים עץ וכל חומר אחר. בנייה טרומית, צריפונים, </w:t>
      </w:r>
      <w:proofErr w:type="spellStart"/>
      <w:r w:rsidRPr="005511CC">
        <w:rPr>
          <w:rFonts w:asciiTheme="minorBidi" w:hAnsiTheme="minorBidi" w:cstheme="minorBidi"/>
          <w:rtl/>
        </w:rPr>
        <w:t>בלוקונים</w:t>
      </w:r>
      <w:proofErr w:type="spellEnd"/>
      <w:r w:rsidRPr="005511CC">
        <w:rPr>
          <w:rFonts w:asciiTheme="minorBidi" w:hAnsiTheme="minorBidi" w:cstheme="minorBidi"/>
          <w:rtl/>
        </w:rPr>
        <w:t xml:space="preserve"> ופחונים.</w:t>
      </w:r>
    </w:p>
    <w:p w14:paraId="4B7A26F2" w14:textId="77777777" w:rsidR="00025FB4" w:rsidRPr="005511CC" w:rsidRDefault="00025FB4" w:rsidP="002A48E3">
      <w:pPr>
        <w:pStyle w:val="ac"/>
        <w:numPr>
          <w:ilvl w:val="0"/>
          <w:numId w:val="18"/>
        </w:numPr>
        <w:tabs>
          <w:tab w:val="left" w:pos="1133"/>
          <w:tab w:val="left" w:pos="1417"/>
        </w:tabs>
        <w:spacing w:line="360" w:lineRule="auto"/>
        <w:rPr>
          <w:rFonts w:asciiTheme="minorBidi" w:hAnsiTheme="minorBidi" w:cstheme="minorBidi"/>
          <w:szCs w:val="24"/>
          <w:rtl/>
        </w:rPr>
      </w:pPr>
      <w:r w:rsidRPr="005511CC">
        <w:rPr>
          <w:rFonts w:asciiTheme="minorBidi" w:hAnsiTheme="minorBidi" w:cstheme="minorBidi"/>
          <w:b/>
          <w:bCs/>
          <w:szCs w:val="24"/>
          <w:u w:val="single"/>
          <w:rtl/>
        </w:rPr>
        <w:t>שטח בניין</w:t>
      </w:r>
      <w:r w:rsidRPr="005511CC">
        <w:rPr>
          <w:rFonts w:asciiTheme="minorBidi" w:hAnsiTheme="minorBidi" w:cstheme="minorBidi"/>
          <w:b/>
          <w:bCs/>
          <w:szCs w:val="24"/>
          <w:rtl/>
        </w:rPr>
        <w:t xml:space="preserve">: </w:t>
      </w:r>
      <w:r w:rsidRPr="005511CC">
        <w:rPr>
          <w:rFonts w:asciiTheme="minorBidi" w:hAnsiTheme="minorBidi" w:cstheme="minorBidi"/>
          <w:szCs w:val="24"/>
          <w:rtl/>
        </w:rPr>
        <w:t xml:space="preserve">כל שטח שבתוך יחידת הבניין הן השטחים המוגדרים והן הלא מוגדרים כבניין בתקנות התכנון והבנייה (בקשה להיתר תנאיו ואגרות) בין שניתן לבניין היתר ובין שלא ניתן לו היתר. </w:t>
      </w:r>
    </w:p>
    <w:p w14:paraId="2834E636" w14:textId="77777777" w:rsidR="00025FB4" w:rsidRPr="005511CC" w:rsidRDefault="00025FB4" w:rsidP="00370973">
      <w:pPr>
        <w:pStyle w:val="ad"/>
        <w:numPr>
          <w:ilvl w:val="0"/>
          <w:numId w:val="18"/>
        </w:numPr>
        <w:spacing w:line="360" w:lineRule="auto"/>
        <w:rPr>
          <w:rFonts w:asciiTheme="minorBidi" w:hAnsiTheme="minorBidi" w:cstheme="minorBidi"/>
          <w:szCs w:val="24"/>
          <w:rtl/>
        </w:rPr>
      </w:pPr>
      <w:r w:rsidRPr="005511CC">
        <w:rPr>
          <w:rFonts w:asciiTheme="minorBidi" w:hAnsiTheme="minorBidi" w:cstheme="minorBidi"/>
          <w:b/>
          <w:bCs/>
          <w:szCs w:val="24"/>
          <w:u w:val="single"/>
          <w:rtl/>
        </w:rPr>
        <w:t>שימוש</w:t>
      </w:r>
      <w:r w:rsidRPr="005511CC">
        <w:rPr>
          <w:rFonts w:asciiTheme="minorBidi" w:hAnsiTheme="minorBidi" w:cstheme="minorBidi"/>
          <w:szCs w:val="24"/>
          <w:rtl/>
        </w:rPr>
        <w:t>:</w:t>
      </w:r>
      <w:r w:rsidRPr="005511CC">
        <w:rPr>
          <w:rFonts w:asciiTheme="minorBidi" w:hAnsiTheme="minorBidi" w:cstheme="minorBidi"/>
          <w:szCs w:val="24"/>
          <w:rtl/>
        </w:rPr>
        <w:tab/>
        <w:t>מבנה שנעשים בו במקביל שימוש לעסק ולמגורים יחויב באופן יחסי.</w:t>
      </w:r>
    </w:p>
    <w:p w14:paraId="1070665C" w14:textId="77777777" w:rsidR="00025FB4" w:rsidRPr="005511CC" w:rsidRDefault="00025FB4" w:rsidP="00370973">
      <w:pPr>
        <w:pStyle w:val="ad"/>
        <w:numPr>
          <w:ilvl w:val="0"/>
          <w:numId w:val="18"/>
        </w:numPr>
        <w:tabs>
          <w:tab w:val="left" w:pos="707"/>
        </w:tabs>
        <w:spacing w:line="360" w:lineRule="auto"/>
        <w:rPr>
          <w:rFonts w:asciiTheme="minorBidi" w:hAnsiTheme="minorBidi" w:cstheme="minorBidi"/>
          <w:b/>
          <w:bCs/>
          <w:szCs w:val="24"/>
          <w:u w:val="single"/>
          <w:rtl/>
        </w:rPr>
      </w:pPr>
      <w:r w:rsidRPr="005511CC">
        <w:rPr>
          <w:rFonts w:asciiTheme="minorBidi" w:hAnsiTheme="minorBidi" w:cstheme="minorBidi"/>
          <w:b/>
          <w:bCs/>
          <w:szCs w:val="24"/>
          <w:u w:val="single"/>
          <w:rtl/>
        </w:rPr>
        <w:t>שטח דירה למגורים:</w:t>
      </w:r>
    </w:p>
    <w:p w14:paraId="43138880" w14:textId="77777777" w:rsidR="00025FB4" w:rsidRPr="005511CC" w:rsidRDefault="00025FB4" w:rsidP="00370973">
      <w:pPr>
        <w:pStyle w:val="ad"/>
        <w:numPr>
          <w:ilvl w:val="0"/>
          <w:numId w:val="2"/>
        </w:numPr>
        <w:tabs>
          <w:tab w:val="left" w:pos="424"/>
          <w:tab w:val="num" w:pos="1155"/>
        </w:tabs>
        <w:spacing w:line="360" w:lineRule="auto"/>
        <w:ind w:left="1155"/>
        <w:rPr>
          <w:rFonts w:asciiTheme="minorBidi" w:hAnsiTheme="minorBidi" w:cstheme="minorBidi"/>
          <w:szCs w:val="24"/>
          <w:rtl/>
        </w:rPr>
      </w:pPr>
      <w:r w:rsidRPr="005511CC">
        <w:rPr>
          <w:rFonts w:asciiTheme="minorBidi" w:hAnsiTheme="minorBidi" w:cstheme="minorBidi"/>
          <w:szCs w:val="24"/>
          <w:rtl/>
        </w:rPr>
        <w:t>כשטח דירה יחושב שטח הפנים שלה הכולל את  חדרי המגורים והשירות מרפסות סגורות ומרפסות מקורות, קירות פנימיים וחיצוניים, מקלטים, וכן כל שטח מקורה אחר בין שהוא צמוד לדירה ובין שאינו צמוד לה, למעט מחסן ביתי ולמעט קומת עמודים מפולשת המהווה כרכוש משותף בבניין מגורים.</w:t>
      </w:r>
    </w:p>
    <w:p w14:paraId="5F686F5D" w14:textId="77777777" w:rsidR="00025FB4" w:rsidRPr="005511CC" w:rsidRDefault="00025FB4" w:rsidP="00370973">
      <w:pPr>
        <w:pStyle w:val="ad"/>
        <w:numPr>
          <w:ilvl w:val="0"/>
          <w:numId w:val="2"/>
        </w:numPr>
        <w:tabs>
          <w:tab w:val="num" w:pos="1155"/>
        </w:tabs>
        <w:spacing w:line="360" w:lineRule="auto"/>
        <w:ind w:left="1155"/>
        <w:rPr>
          <w:rFonts w:asciiTheme="minorBidi" w:hAnsiTheme="minorBidi" w:cstheme="minorBidi"/>
          <w:szCs w:val="24"/>
          <w:rtl/>
        </w:rPr>
      </w:pPr>
      <w:r w:rsidRPr="005511CC">
        <w:rPr>
          <w:rFonts w:asciiTheme="minorBidi" w:hAnsiTheme="minorBidi" w:cstheme="minorBidi"/>
          <w:szCs w:val="24"/>
          <w:rtl/>
        </w:rPr>
        <w:t>מחסן ביתי: מחסן עיקרי המשמש לאחסנה בלבד ושאינו מהווה חלק מהדירה ובנוי בנפרד מהמבנה העיקרי המשמש למגורים ואין לו כניסה מהמבנה, יחויב כדלקמן:</w:t>
      </w:r>
    </w:p>
    <w:p w14:paraId="44852CF5" w14:textId="77777777" w:rsidR="00701D9E" w:rsidRPr="005511CC" w:rsidRDefault="00025FB4" w:rsidP="004D7894">
      <w:pPr>
        <w:pStyle w:val="ad"/>
        <w:numPr>
          <w:ilvl w:val="1"/>
          <w:numId w:val="11"/>
        </w:numPr>
        <w:tabs>
          <w:tab w:val="left" w:pos="1133"/>
        </w:tabs>
        <w:spacing w:line="360" w:lineRule="auto"/>
        <w:ind w:right="-142"/>
        <w:rPr>
          <w:rFonts w:asciiTheme="minorBidi" w:hAnsiTheme="minorBidi" w:cstheme="minorBidi"/>
          <w:szCs w:val="24"/>
        </w:rPr>
      </w:pPr>
      <w:r w:rsidRPr="005511CC">
        <w:rPr>
          <w:rFonts w:asciiTheme="minorBidi" w:hAnsiTheme="minorBidi" w:cstheme="minorBidi"/>
          <w:szCs w:val="24"/>
          <w:rtl/>
        </w:rPr>
        <w:t>מחסן עד 10 מ"ר יחויב בשיעור % 50 מחיוב הדירה, מחסן מעל 10 מ"ר יחויב בשיעור מלא.</w:t>
      </w:r>
    </w:p>
    <w:p w14:paraId="441A9B9B" w14:textId="77777777" w:rsidR="00025FB4" w:rsidRPr="005511CC" w:rsidRDefault="00025FB4" w:rsidP="002A48E3">
      <w:pPr>
        <w:pStyle w:val="ad"/>
        <w:numPr>
          <w:ilvl w:val="1"/>
          <w:numId w:val="11"/>
        </w:numPr>
        <w:tabs>
          <w:tab w:val="left" w:pos="1133"/>
        </w:tabs>
        <w:spacing w:line="360" w:lineRule="auto"/>
        <w:ind w:right="0"/>
        <w:rPr>
          <w:rFonts w:asciiTheme="minorBidi" w:hAnsiTheme="minorBidi" w:cstheme="minorBidi"/>
          <w:szCs w:val="24"/>
          <w:rtl/>
        </w:rPr>
      </w:pPr>
      <w:r w:rsidRPr="005511CC">
        <w:rPr>
          <w:rFonts w:asciiTheme="minorBidi" w:hAnsiTheme="minorBidi" w:cstheme="minorBidi"/>
          <w:szCs w:val="24"/>
          <w:rtl/>
        </w:rPr>
        <w:t xml:space="preserve">למרות האמור בסעיף 2.1 לעיל, מחסן בגודל עד 6 מ"ר ובגובה עד 2.20 מ"ר הבנוי מחומרים קלים (פח, פלסטיק) ואשר אין לו חיבור קבע לקרקע לא יחויב בארנונה. </w:t>
      </w:r>
      <w:r w:rsidRPr="005511CC">
        <w:rPr>
          <w:rFonts w:asciiTheme="minorBidi" w:hAnsiTheme="minorBidi" w:cstheme="minorBidi"/>
          <w:szCs w:val="24"/>
          <w:rtl/>
        </w:rPr>
        <w:tab/>
      </w:r>
    </w:p>
    <w:p w14:paraId="4BD052AA" w14:textId="77777777" w:rsidR="00025FB4" w:rsidRPr="005511CC" w:rsidRDefault="00025FB4" w:rsidP="00370973">
      <w:pPr>
        <w:pStyle w:val="ad"/>
        <w:numPr>
          <w:ilvl w:val="0"/>
          <w:numId w:val="2"/>
        </w:numPr>
        <w:tabs>
          <w:tab w:val="num" w:pos="1155"/>
        </w:tabs>
        <w:spacing w:line="360" w:lineRule="auto"/>
        <w:ind w:left="1155"/>
        <w:rPr>
          <w:rFonts w:asciiTheme="minorBidi" w:hAnsiTheme="minorBidi" w:cstheme="minorBidi"/>
          <w:szCs w:val="24"/>
        </w:rPr>
      </w:pPr>
      <w:r w:rsidRPr="005511CC">
        <w:rPr>
          <w:rFonts w:asciiTheme="minorBidi" w:hAnsiTheme="minorBidi" w:cstheme="minorBidi"/>
          <w:szCs w:val="24"/>
          <w:rtl/>
        </w:rPr>
        <w:t xml:space="preserve">מרפסת שמש – גג שאינה מקורה </w:t>
      </w:r>
      <w:proofErr w:type="spellStart"/>
      <w:r w:rsidRPr="005511CC">
        <w:rPr>
          <w:rFonts w:asciiTheme="minorBidi" w:hAnsiTheme="minorBidi" w:cstheme="minorBidi"/>
          <w:szCs w:val="24"/>
          <w:rtl/>
        </w:rPr>
        <w:t>יכלל</w:t>
      </w:r>
      <w:proofErr w:type="spellEnd"/>
      <w:r w:rsidRPr="005511CC">
        <w:rPr>
          <w:rFonts w:asciiTheme="minorBidi" w:hAnsiTheme="minorBidi" w:cstheme="minorBidi"/>
          <w:szCs w:val="24"/>
          <w:rtl/>
        </w:rPr>
        <w:t xml:space="preserve"> % 25 משטחה בחישוב שטח הדירה.</w:t>
      </w:r>
    </w:p>
    <w:p w14:paraId="4A18556A" w14:textId="70FD9576" w:rsidR="003E451A" w:rsidRPr="003E451A" w:rsidRDefault="000040B6" w:rsidP="003E451A">
      <w:pPr>
        <w:pStyle w:val="ad"/>
        <w:numPr>
          <w:ilvl w:val="0"/>
          <w:numId w:val="2"/>
        </w:numPr>
        <w:tabs>
          <w:tab w:val="num" w:pos="1155"/>
        </w:tabs>
        <w:spacing w:line="360" w:lineRule="auto"/>
        <w:ind w:left="1155"/>
        <w:rPr>
          <w:rFonts w:asciiTheme="minorBidi" w:hAnsiTheme="minorBidi" w:cstheme="minorBidi"/>
          <w:szCs w:val="24"/>
          <w:highlight w:val="yellow"/>
        </w:rPr>
      </w:pPr>
      <w:r w:rsidRPr="003E451A">
        <w:rPr>
          <w:rFonts w:asciiTheme="minorBidi" w:hAnsiTheme="minorBidi" w:cstheme="minorBidi"/>
          <w:szCs w:val="24"/>
          <w:rtl/>
        </w:rPr>
        <w:t xml:space="preserve"> </w:t>
      </w:r>
      <w:r w:rsidR="003E451A" w:rsidRPr="003E451A">
        <w:rPr>
          <w:rFonts w:asciiTheme="minorBidi" w:hAnsiTheme="minorBidi" w:cstheme="minorBidi"/>
          <w:szCs w:val="24"/>
          <w:highlight w:val="yellow"/>
          <w:rtl/>
        </w:rPr>
        <w:t xml:space="preserve">מרתף שאינו משמש כיחידת מגורים נפרדת  - הפחתה בשיעור 50% מתעריף הארנונה לבניין מגורים </w:t>
      </w:r>
      <w:r w:rsidR="00093FC4">
        <w:rPr>
          <w:rFonts w:asciiTheme="minorBidi" w:hAnsiTheme="minorBidi" w:cstheme="minorBidi" w:hint="cs"/>
          <w:szCs w:val="24"/>
          <w:highlight w:val="yellow"/>
          <w:rtl/>
        </w:rPr>
        <w:t>ו</w:t>
      </w:r>
      <w:r w:rsidR="003E451A" w:rsidRPr="003E451A">
        <w:rPr>
          <w:rFonts w:asciiTheme="minorBidi" w:hAnsiTheme="minorBidi" w:cstheme="minorBidi"/>
          <w:szCs w:val="24"/>
          <w:highlight w:val="yellow"/>
          <w:rtl/>
        </w:rPr>
        <w:t xml:space="preserve">לא פחות </w:t>
      </w:r>
      <w:r w:rsidR="003E451A" w:rsidRPr="003E451A">
        <w:rPr>
          <w:rFonts w:asciiTheme="minorBidi" w:hAnsiTheme="minorBidi" w:cstheme="minorBidi" w:hint="eastAsia"/>
          <w:szCs w:val="24"/>
          <w:highlight w:val="yellow"/>
          <w:rtl/>
        </w:rPr>
        <w:t>מתעריף</w:t>
      </w:r>
      <w:r w:rsidR="003E451A" w:rsidRPr="003E451A">
        <w:rPr>
          <w:rFonts w:asciiTheme="minorBidi" w:hAnsiTheme="minorBidi" w:cstheme="minorBidi"/>
          <w:szCs w:val="24"/>
          <w:highlight w:val="yellow"/>
          <w:rtl/>
        </w:rPr>
        <w:t xml:space="preserve"> המינימום למגורים</w:t>
      </w:r>
      <w:r w:rsidR="003E451A" w:rsidRPr="003E451A">
        <w:rPr>
          <w:rFonts w:asciiTheme="minorBidi" w:hAnsiTheme="minorBidi" w:cstheme="minorBidi" w:hint="cs"/>
          <w:szCs w:val="24"/>
          <w:highlight w:val="yellow"/>
          <w:rtl/>
        </w:rPr>
        <w:t>''</w:t>
      </w:r>
      <w:r w:rsidR="003E451A" w:rsidRPr="003E451A">
        <w:rPr>
          <w:rFonts w:asciiTheme="minorBidi" w:hAnsiTheme="minorBidi" w:cstheme="minorBidi"/>
          <w:szCs w:val="24"/>
          <w:highlight w:val="yellow"/>
          <w:rtl/>
        </w:rPr>
        <w:t>.</w:t>
      </w:r>
      <w:r w:rsidR="003E451A" w:rsidRPr="003E451A">
        <w:rPr>
          <w:rFonts w:asciiTheme="minorBidi" w:hAnsiTheme="minorBidi" w:cstheme="minorBidi" w:hint="cs"/>
          <w:szCs w:val="24"/>
          <w:highlight w:val="yellow"/>
          <w:rtl/>
        </w:rPr>
        <w:t xml:space="preserve"> </w:t>
      </w:r>
    </w:p>
    <w:p w14:paraId="3537C104" w14:textId="77777777" w:rsidR="003E451A" w:rsidRDefault="003E451A" w:rsidP="003E451A">
      <w:pPr>
        <w:pStyle w:val="31"/>
        <w:spacing w:after="120" w:line="360" w:lineRule="auto"/>
        <w:ind w:firstLine="0"/>
        <w:rPr>
          <w:rFonts w:asciiTheme="minorBidi" w:hAnsiTheme="minorBidi" w:cstheme="minorBidi"/>
          <w:color w:val="EE0000"/>
          <w:szCs w:val="24"/>
          <w:rtl/>
        </w:rPr>
      </w:pPr>
      <w:r w:rsidRPr="00B92E32">
        <w:rPr>
          <w:rFonts w:asciiTheme="minorBidi" w:hAnsiTheme="minorBidi" w:cstheme="minorBidi" w:hint="cs"/>
          <w:color w:val="EE0000"/>
          <w:szCs w:val="24"/>
          <w:rtl/>
        </w:rPr>
        <w:t>*** כפוף לאישור שרי הפנים והאוצר</w:t>
      </w:r>
      <w:r>
        <w:rPr>
          <w:rFonts w:asciiTheme="minorBidi" w:hAnsiTheme="minorBidi" w:cstheme="minorBidi" w:hint="cs"/>
          <w:color w:val="EE0000"/>
          <w:szCs w:val="24"/>
          <w:rtl/>
        </w:rPr>
        <w:t>.</w:t>
      </w:r>
    </w:p>
    <w:p w14:paraId="287C73C4" w14:textId="223802FD" w:rsidR="004B58A2" w:rsidRPr="003E451A" w:rsidRDefault="003E451A" w:rsidP="00A43A0C">
      <w:pPr>
        <w:pStyle w:val="ad"/>
        <w:numPr>
          <w:ilvl w:val="0"/>
          <w:numId w:val="2"/>
        </w:numPr>
        <w:tabs>
          <w:tab w:val="num" w:pos="991"/>
        </w:tabs>
        <w:spacing w:line="360" w:lineRule="auto"/>
        <w:ind w:left="1133" w:right="-426" w:hanging="425"/>
        <w:rPr>
          <w:rFonts w:asciiTheme="minorBidi" w:hAnsiTheme="minorBidi" w:cstheme="minorBidi"/>
          <w:szCs w:val="24"/>
        </w:rPr>
      </w:pPr>
      <w:r>
        <w:rPr>
          <w:rFonts w:asciiTheme="minorBidi" w:hAnsiTheme="minorBidi" w:cstheme="minorBidi" w:hint="cs"/>
          <w:szCs w:val="24"/>
          <w:rtl/>
        </w:rPr>
        <w:t xml:space="preserve">  </w:t>
      </w:r>
      <w:r w:rsidR="004B58A2" w:rsidRPr="003E451A">
        <w:rPr>
          <w:rFonts w:asciiTheme="minorBidi" w:hAnsiTheme="minorBidi" w:cstheme="minorBidi"/>
          <w:szCs w:val="24"/>
          <w:rtl/>
        </w:rPr>
        <w:t>בתים משותפים למגורים, בין הרשומים כך בלשכת רישום המקרקעין ובין שטרם נרשמו בלשכת רישום המקרקעין, יראו את הרכוש המשותף המקורה כחלק משטח כל דירה ודירה, באופן שלשטח כל דירה יתווסף חלק יחסי מן השטח המשותף המקורה בהתאם לגודלה.</w:t>
      </w:r>
    </w:p>
    <w:p w14:paraId="4971EEBC" w14:textId="77777777" w:rsidR="002F0BE3" w:rsidRPr="005511CC" w:rsidRDefault="002F0BE3" w:rsidP="00370973">
      <w:pPr>
        <w:pStyle w:val="ad"/>
        <w:numPr>
          <w:ilvl w:val="0"/>
          <w:numId w:val="2"/>
        </w:numPr>
        <w:tabs>
          <w:tab w:val="num" w:pos="708"/>
          <w:tab w:val="left" w:pos="1133"/>
        </w:tabs>
        <w:spacing w:line="360" w:lineRule="auto"/>
        <w:ind w:left="708" w:firstLine="0"/>
        <w:rPr>
          <w:rFonts w:asciiTheme="minorBidi" w:hAnsiTheme="minorBidi" w:cstheme="minorBidi"/>
          <w:szCs w:val="24"/>
        </w:rPr>
      </w:pPr>
      <w:r w:rsidRPr="005511CC">
        <w:rPr>
          <w:rFonts w:asciiTheme="minorBidi" w:hAnsiTheme="minorBidi" w:cstheme="minorBidi"/>
          <w:szCs w:val="24"/>
          <w:rtl/>
        </w:rPr>
        <w:t>מבנה חניה במגורים ששטחו עד 25 מ"ר פטור ומעל 25 מ"ר ייחשב כמגורים.</w:t>
      </w:r>
    </w:p>
    <w:p w14:paraId="32E0758B" w14:textId="77777777" w:rsidR="00701D9E" w:rsidRDefault="00701D9E" w:rsidP="00701D9E">
      <w:pPr>
        <w:pStyle w:val="ad"/>
        <w:tabs>
          <w:tab w:val="left" w:pos="1133"/>
        </w:tabs>
        <w:spacing w:line="360" w:lineRule="auto"/>
        <w:ind w:left="708" w:firstLine="0"/>
        <w:rPr>
          <w:rFonts w:asciiTheme="minorBidi" w:hAnsiTheme="minorBidi" w:cstheme="minorBidi"/>
          <w:szCs w:val="24"/>
          <w:rtl/>
        </w:rPr>
      </w:pPr>
    </w:p>
    <w:p w14:paraId="7FEA24A7" w14:textId="77777777" w:rsidR="009C0598" w:rsidRDefault="009C0598" w:rsidP="00701D9E">
      <w:pPr>
        <w:pStyle w:val="ad"/>
        <w:tabs>
          <w:tab w:val="left" w:pos="1133"/>
        </w:tabs>
        <w:spacing w:line="360" w:lineRule="auto"/>
        <w:ind w:left="708" w:firstLine="0"/>
        <w:rPr>
          <w:rFonts w:asciiTheme="minorBidi" w:hAnsiTheme="minorBidi" w:cstheme="minorBidi"/>
          <w:szCs w:val="24"/>
          <w:rtl/>
        </w:rPr>
      </w:pPr>
    </w:p>
    <w:p w14:paraId="08286E72" w14:textId="77777777" w:rsidR="00025FB4" w:rsidRPr="005511CC" w:rsidRDefault="00025FB4" w:rsidP="00370973">
      <w:pPr>
        <w:pStyle w:val="ac"/>
        <w:numPr>
          <w:ilvl w:val="0"/>
          <w:numId w:val="8"/>
        </w:numPr>
        <w:tabs>
          <w:tab w:val="left" w:pos="707"/>
        </w:tabs>
        <w:spacing w:after="0" w:line="360" w:lineRule="auto"/>
        <w:ind w:right="0"/>
        <w:jc w:val="both"/>
        <w:rPr>
          <w:rFonts w:asciiTheme="minorBidi" w:hAnsiTheme="minorBidi" w:cstheme="minorBidi"/>
          <w:b/>
          <w:bCs/>
          <w:szCs w:val="24"/>
          <w:u w:val="single"/>
        </w:rPr>
      </w:pPr>
      <w:r w:rsidRPr="005511CC">
        <w:rPr>
          <w:rFonts w:asciiTheme="minorBidi" w:hAnsiTheme="minorBidi" w:cstheme="minorBidi"/>
          <w:b/>
          <w:bCs/>
          <w:szCs w:val="24"/>
          <w:u w:val="single"/>
          <w:rtl/>
        </w:rPr>
        <w:lastRenderedPageBreak/>
        <w:t>שטח מבנה שאינו למגורים</w:t>
      </w:r>
    </w:p>
    <w:p w14:paraId="1221B3CE" w14:textId="77777777" w:rsidR="00025FB4" w:rsidRPr="005511CC" w:rsidRDefault="00025FB4" w:rsidP="00370973">
      <w:pPr>
        <w:pStyle w:val="21"/>
        <w:numPr>
          <w:ilvl w:val="2"/>
          <w:numId w:val="23"/>
        </w:numPr>
        <w:spacing w:line="360" w:lineRule="auto"/>
        <w:ind w:left="850" w:hanging="322"/>
        <w:jc w:val="both"/>
        <w:rPr>
          <w:rFonts w:asciiTheme="minorBidi" w:hAnsiTheme="minorBidi" w:cstheme="minorBidi"/>
          <w:szCs w:val="24"/>
        </w:rPr>
      </w:pPr>
      <w:r w:rsidRPr="005511CC">
        <w:rPr>
          <w:rFonts w:asciiTheme="minorBidi" w:hAnsiTheme="minorBidi" w:cstheme="minorBidi"/>
          <w:szCs w:val="24"/>
          <w:rtl/>
        </w:rPr>
        <w:t>כולל את כל שטח המבנה בכל הקומות והמפלסים לרבות קירות חוץ ופנים מעברים ומסדרונות וכן שטח מקורה אחר בין שהוא צמוד לאותו נכס ובין שאינו צמוד לו, לרבות מחסנים אם במרתפים ואם במבנה נפרד, למעט קומה מפולשת לחניה ללא תשלום.</w:t>
      </w:r>
    </w:p>
    <w:p w14:paraId="31FB95A4" w14:textId="77777777" w:rsidR="00614347" w:rsidRPr="005511CC" w:rsidRDefault="00614347" w:rsidP="00370973">
      <w:pPr>
        <w:pStyle w:val="21"/>
        <w:numPr>
          <w:ilvl w:val="2"/>
          <w:numId w:val="23"/>
        </w:numPr>
        <w:spacing w:line="360" w:lineRule="auto"/>
        <w:ind w:left="850" w:hanging="322"/>
        <w:jc w:val="both"/>
        <w:rPr>
          <w:rFonts w:asciiTheme="minorBidi" w:hAnsiTheme="minorBidi" w:cstheme="minorBidi"/>
          <w:szCs w:val="24"/>
        </w:rPr>
      </w:pPr>
      <w:r w:rsidRPr="005511CC">
        <w:rPr>
          <w:rFonts w:asciiTheme="minorBidi" w:hAnsiTheme="minorBidi" w:cstheme="minorBidi"/>
          <w:szCs w:val="24"/>
          <w:rtl/>
        </w:rPr>
        <w:t>במבנה הכולל יותר מיחידה אחת יתווסף לכל יחידה שטח מקורה המהווה רכוש משותף (בין אם   הוא רשום כבית משותף ובין שאינו רשום) בשיעור יחסי לגודל היחידה.</w:t>
      </w:r>
    </w:p>
    <w:p w14:paraId="1BA88A13" w14:textId="77777777" w:rsidR="00025FB4" w:rsidRPr="005511CC" w:rsidRDefault="00025FB4" w:rsidP="00222051">
      <w:pPr>
        <w:pStyle w:val="ac"/>
        <w:numPr>
          <w:ilvl w:val="0"/>
          <w:numId w:val="8"/>
        </w:numPr>
        <w:tabs>
          <w:tab w:val="left" w:pos="707"/>
        </w:tabs>
        <w:spacing w:after="0" w:line="360" w:lineRule="auto"/>
        <w:ind w:right="0"/>
        <w:jc w:val="both"/>
        <w:rPr>
          <w:rFonts w:asciiTheme="minorBidi" w:hAnsiTheme="minorBidi" w:cstheme="minorBidi"/>
          <w:b/>
          <w:bCs/>
          <w:szCs w:val="24"/>
          <w:u w:val="single"/>
        </w:rPr>
      </w:pPr>
      <w:r w:rsidRPr="005511CC">
        <w:rPr>
          <w:rFonts w:asciiTheme="minorBidi" w:hAnsiTheme="minorBidi" w:cstheme="minorBidi"/>
          <w:b/>
          <w:bCs/>
          <w:szCs w:val="24"/>
          <w:u w:val="single"/>
          <w:rtl/>
        </w:rPr>
        <w:tab/>
      </w:r>
      <w:r w:rsidR="00614347" w:rsidRPr="005511CC">
        <w:rPr>
          <w:rFonts w:asciiTheme="minorBidi" w:hAnsiTheme="minorBidi" w:cstheme="minorBidi"/>
          <w:b/>
          <w:bCs/>
          <w:szCs w:val="24"/>
          <w:u w:val="single"/>
          <w:rtl/>
        </w:rPr>
        <w:t xml:space="preserve">שטח גלריה במבנה שאינו למגורים </w:t>
      </w:r>
      <w:r w:rsidR="00222051" w:rsidRPr="005511CC">
        <w:rPr>
          <w:rFonts w:asciiTheme="minorBidi" w:hAnsiTheme="minorBidi" w:cstheme="minorBidi"/>
          <w:b/>
          <w:bCs/>
          <w:szCs w:val="24"/>
          <w:u w:val="single"/>
          <w:rtl/>
        </w:rPr>
        <w:t xml:space="preserve">- </w:t>
      </w:r>
      <w:r w:rsidR="00614347" w:rsidRPr="005511CC">
        <w:rPr>
          <w:rFonts w:asciiTheme="minorBidi" w:hAnsiTheme="minorBidi" w:cstheme="minorBidi"/>
          <w:b/>
          <w:bCs/>
          <w:szCs w:val="24"/>
          <w:u w:val="single"/>
          <w:rtl/>
        </w:rPr>
        <w:t>קוד נכס 951</w:t>
      </w:r>
    </w:p>
    <w:p w14:paraId="2BC5B80C" w14:textId="77777777" w:rsidR="00025FB4" w:rsidRPr="005511CC" w:rsidRDefault="00025FB4" w:rsidP="00701D9E">
      <w:pPr>
        <w:spacing w:line="360" w:lineRule="auto"/>
        <w:ind w:left="720"/>
        <w:jc w:val="both"/>
        <w:rPr>
          <w:rFonts w:asciiTheme="minorBidi" w:hAnsiTheme="minorBidi" w:cstheme="minorBidi"/>
          <w:snapToGrid w:val="0"/>
          <w:sz w:val="24"/>
          <w:szCs w:val="24"/>
          <w:rtl/>
        </w:rPr>
      </w:pPr>
      <w:r w:rsidRPr="005511CC">
        <w:rPr>
          <w:rFonts w:asciiTheme="minorBidi" w:hAnsiTheme="minorBidi" w:cstheme="minorBidi"/>
          <w:snapToGrid w:val="0"/>
          <w:sz w:val="24"/>
          <w:szCs w:val="24"/>
          <w:rtl/>
        </w:rPr>
        <w:t>כל שטח גלריה שגובהו הפנימי מ- 1.5 מטר ומעלה יסווג כגלר</w:t>
      </w:r>
      <w:r w:rsidR="00701D9E" w:rsidRPr="005511CC">
        <w:rPr>
          <w:rFonts w:asciiTheme="minorBidi" w:hAnsiTheme="minorBidi" w:cstheme="minorBidi"/>
          <w:snapToGrid w:val="0"/>
          <w:sz w:val="24"/>
          <w:szCs w:val="24"/>
          <w:rtl/>
        </w:rPr>
        <w:t>יה ויחויב ב- 50%</w:t>
      </w:r>
      <w:r w:rsidRPr="005511CC">
        <w:rPr>
          <w:rFonts w:asciiTheme="minorBidi" w:hAnsiTheme="minorBidi" w:cstheme="minorBidi"/>
          <w:snapToGrid w:val="0"/>
          <w:sz w:val="24"/>
          <w:szCs w:val="24"/>
          <w:rtl/>
        </w:rPr>
        <w:t>, משטחו</w:t>
      </w:r>
      <w:r w:rsidR="00701D9E" w:rsidRPr="005511CC">
        <w:rPr>
          <w:rFonts w:asciiTheme="minorBidi" w:hAnsiTheme="minorBidi" w:cstheme="minorBidi"/>
          <w:snapToGrid w:val="0"/>
          <w:sz w:val="24"/>
          <w:szCs w:val="24"/>
          <w:rtl/>
        </w:rPr>
        <w:t xml:space="preserve"> </w:t>
      </w:r>
      <w:r w:rsidRPr="005511CC">
        <w:rPr>
          <w:rFonts w:asciiTheme="minorBidi" w:hAnsiTheme="minorBidi" w:cstheme="minorBidi"/>
          <w:snapToGrid w:val="0"/>
          <w:sz w:val="24"/>
          <w:szCs w:val="24"/>
          <w:rtl/>
        </w:rPr>
        <w:t xml:space="preserve">וזאת </w:t>
      </w:r>
      <w:r w:rsidR="00701D9E" w:rsidRPr="005511CC">
        <w:rPr>
          <w:rFonts w:asciiTheme="minorBidi" w:hAnsiTheme="minorBidi" w:cstheme="minorBidi"/>
          <w:snapToGrid w:val="0"/>
          <w:sz w:val="24"/>
          <w:szCs w:val="24"/>
          <w:rtl/>
        </w:rPr>
        <w:t>ב</w:t>
      </w:r>
      <w:r w:rsidRPr="005511CC">
        <w:rPr>
          <w:rFonts w:asciiTheme="minorBidi" w:hAnsiTheme="minorBidi" w:cstheme="minorBidi"/>
          <w:snapToGrid w:val="0"/>
          <w:sz w:val="24"/>
          <w:szCs w:val="24"/>
          <w:rtl/>
        </w:rPr>
        <w:t>תנאי שהגלריה בנויה מעץ ו/או ברזל ובתנאי שהכניסה לשטח הגלריה היא מתוך המבנה העיקרי.</w:t>
      </w:r>
    </w:p>
    <w:p w14:paraId="5B32603A" w14:textId="77777777" w:rsidR="00614347" w:rsidRPr="005511CC" w:rsidRDefault="00614347" w:rsidP="00370973">
      <w:pPr>
        <w:pStyle w:val="ac"/>
        <w:numPr>
          <w:ilvl w:val="0"/>
          <w:numId w:val="8"/>
        </w:numPr>
        <w:tabs>
          <w:tab w:val="left" w:pos="707"/>
        </w:tabs>
        <w:spacing w:after="0" w:line="360" w:lineRule="auto"/>
        <w:ind w:right="0"/>
        <w:jc w:val="both"/>
        <w:rPr>
          <w:rFonts w:asciiTheme="minorBidi" w:hAnsiTheme="minorBidi" w:cstheme="minorBidi"/>
          <w:b/>
          <w:bCs/>
          <w:szCs w:val="24"/>
          <w:u w:val="single"/>
        </w:rPr>
      </w:pPr>
      <w:r w:rsidRPr="005511CC">
        <w:rPr>
          <w:rFonts w:asciiTheme="minorBidi" w:hAnsiTheme="minorBidi" w:cstheme="minorBidi"/>
          <w:b/>
          <w:bCs/>
          <w:szCs w:val="24"/>
          <w:u w:val="single"/>
          <w:rtl/>
        </w:rPr>
        <w:tab/>
        <w:t>סככה:</w:t>
      </w:r>
    </w:p>
    <w:p w14:paraId="36A26FEE" w14:textId="77777777" w:rsidR="00614347" w:rsidRPr="005511CC" w:rsidRDefault="00614347" w:rsidP="00370973">
      <w:pPr>
        <w:pStyle w:val="ae"/>
        <w:tabs>
          <w:tab w:val="left" w:pos="707"/>
        </w:tabs>
        <w:spacing w:after="0" w:line="360" w:lineRule="auto"/>
        <w:jc w:val="both"/>
        <w:rPr>
          <w:rFonts w:asciiTheme="minorBidi" w:hAnsiTheme="minorBidi" w:cstheme="minorBidi"/>
          <w:szCs w:val="24"/>
          <w:rtl/>
        </w:rPr>
      </w:pPr>
      <w:r w:rsidRPr="005511CC">
        <w:rPr>
          <w:rFonts w:asciiTheme="minorBidi" w:hAnsiTheme="minorBidi" w:cstheme="minorBidi"/>
          <w:szCs w:val="24"/>
          <w:rtl/>
        </w:rPr>
        <w:tab/>
        <w:t>קונסטרוקציה מקורה ללא קירות.</w:t>
      </w:r>
    </w:p>
    <w:p w14:paraId="10ACD5A8" w14:textId="77777777" w:rsidR="002A48E3" w:rsidRPr="005511CC" w:rsidRDefault="00614347" w:rsidP="002A48E3">
      <w:pPr>
        <w:pStyle w:val="ac"/>
        <w:numPr>
          <w:ilvl w:val="0"/>
          <w:numId w:val="8"/>
        </w:numPr>
        <w:tabs>
          <w:tab w:val="left" w:pos="707"/>
        </w:tabs>
        <w:spacing w:after="0" w:line="360" w:lineRule="auto"/>
        <w:ind w:right="0"/>
        <w:jc w:val="both"/>
        <w:rPr>
          <w:rFonts w:asciiTheme="minorBidi" w:hAnsiTheme="minorBidi" w:cstheme="minorBidi"/>
        </w:rPr>
      </w:pPr>
      <w:r w:rsidRPr="005511CC">
        <w:rPr>
          <w:rFonts w:asciiTheme="minorBidi" w:hAnsiTheme="minorBidi" w:cstheme="minorBidi"/>
          <w:b/>
          <w:bCs/>
          <w:szCs w:val="24"/>
          <w:u w:val="single"/>
          <w:rtl/>
        </w:rPr>
        <w:t>מעברים:</w:t>
      </w:r>
    </w:p>
    <w:p w14:paraId="518D397D" w14:textId="77777777" w:rsidR="002A48E3" w:rsidRPr="005511CC" w:rsidRDefault="002A48E3" w:rsidP="002A48E3">
      <w:pPr>
        <w:pStyle w:val="ae"/>
        <w:tabs>
          <w:tab w:val="left" w:pos="707"/>
        </w:tabs>
        <w:spacing w:after="0" w:line="360" w:lineRule="auto"/>
        <w:ind w:left="708"/>
        <w:jc w:val="both"/>
        <w:rPr>
          <w:rFonts w:asciiTheme="minorBidi" w:hAnsiTheme="minorBidi" w:cstheme="minorBidi"/>
        </w:rPr>
      </w:pPr>
      <w:r w:rsidRPr="005511CC">
        <w:rPr>
          <w:rFonts w:asciiTheme="minorBidi" w:hAnsiTheme="minorBidi" w:cstheme="minorBidi"/>
          <w:szCs w:val="24"/>
          <w:rtl/>
        </w:rPr>
        <w:t xml:space="preserve"> </w:t>
      </w:r>
      <w:r w:rsidR="00025FB4" w:rsidRPr="005511CC">
        <w:rPr>
          <w:rFonts w:asciiTheme="minorBidi" w:hAnsiTheme="minorBidi" w:cstheme="minorBidi"/>
          <w:szCs w:val="24"/>
          <w:rtl/>
        </w:rPr>
        <w:t>שטח מקורה במרכז קניות וקניונים שאינו בתחומה של חנות, או בשטח המשמש לצרכי עסק,</w:t>
      </w:r>
      <w:r w:rsidRPr="005511CC">
        <w:rPr>
          <w:rFonts w:asciiTheme="minorBidi" w:hAnsiTheme="minorBidi" w:cstheme="minorBidi"/>
        </w:rPr>
        <w:t xml:space="preserve"> </w:t>
      </w:r>
    </w:p>
    <w:p w14:paraId="31E357BD" w14:textId="77777777" w:rsidR="00025FB4" w:rsidRPr="005511CC" w:rsidRDefault="00025FB4" w:rsidP="002A48E3">
      <w:pPr>
        <w:pStyle w:val="a0"/>
        <w:spacing w:line="360" w:lineRule="auto"/>
        <w:ind w:left="708"/>
        <w:rPr>
          <w:rFonts w:asciiTheme="minorBidi" w:hAnsiTheme="minorBidi" w:cstheme="minorBidi"/>
          <w:rtl/>
        </w:rPr>
      </w:pPr>
      <w:r w:rsidRPr="005511CC">
        <w:rPr>
          <w:rFonts w:asciiTheme="minorBidi" w:hAnsiTheme="minorBidi" w:cstheme="minorBidi"/>
          <w:rtl/>
        </w:rPr>
        <w:t>לרבות מדרגות.</w:t>
      </w:r>
    </w:p>
    <w:p w14:paraId="79A9B3A4" w14:textId="77777777" w:rsidR="002A48E3" w:rsidRPr="005511CC" w:rsidRDefault="00614347" w:rsidP="002A48E3">
      <w:pPr>
        <w:pStyle w:val="2"/>
        <w:spacing w:line="360" w:lineRule="auto"/>
        <w:ind w:hanging="1"/>
        <w:rPr>
          <w:rFonts w:asciiTheme="minorBidi" w:hAnsiTheme="minorBidi" w:cstheme="minorBidi"/>
        </w:rPr>
      </w:pPr>
      <w:bookmarkStart w:id="3" w:name="_Toc536712190"/>
      <w:r w:rsidRPr="005511CC">
        <w:rPr>
          <w:rFonts w:asciiTheme="minorBidi" w:hAnsiTheme="minorBidi" w:cstheme="minorBidi"/>
          <w:rtl/>
        </w:rPr>
        <w:t>אזורים</w:t>
      </w:r>
      <w:bookmarkEnd w:id="3"/>
    </w:p>
    <w:p w14:paraId="7E5D8D71" w14:textId="77777777" w:rsidR="000D1A4D" w:rsidRDefault="000D1A4D" w:rsidP="002A48E3">
      <w:pPr>
        <w:pStyle w:val="ae"/>
        <w:tabs>
          <w:tab w:val="left" w:pos="707"/>
        </w:tabs>
        <w:spacing w:after="0" w:line="360" w:lineRule="auto"/>
        <w:ind w:left="708"/>
        <w:jc w:val="both"/>
        <w:rPr>
          <w:rFonts w:asciiTheme="minorBidi" w:hAnsiTheme="minorBidi" w:cstheme="minorBidi"/>
          <w:szCs w:val="24"/>
          <w:rtl/>
        </w:rPr>
      </w:pPr>
      <w:r w:rsidRPr="005511CC">
        <w:rPr>
          <w:rFonts w:asciiTheme="minorBidi" w:hAnsiTheme="minorBidi" w:cstheme="minorBidi"/>
          <w:szCs w:val="24"/>
          <w:rtl/>
        </w:rPr>
        <w:t xml:space="preserve">לצורך חישוב הארנונה הכללית הוגדרו אזורי מגורים ואזורי תעשיה כמפורט בצו ובתוספת לו. </w:t>
      </w:r>
    </w:p>
    <w:p w14:paraId="5EDDFB50" w14:textId="2627DFBC" w:rsidR="000D1A4D" w:rsidRPr="005511CC" w:rsidRDefault="000D1A4D" w:rsidP="000D1A4D">
      <w:pPr>
        <w:pStyle w:val="2"/>
        <w:spacing w:line="360" w:lineRule="auto"/>
        <w:ind w:hanging="1"/>
        <w:rPr>
          <w:rFonts w:asciiTheme="minorBidi" w:hAnsiTheme="minorBidi" w:cstheme="minorBidi"/>
          <w:rtl/>
        </w:rPr>
      </w:pPr>
      <w:bookmarkStart w:id="4" w:name="_Toc536712191"/>
      <w:r w:rsidRPr="005511CC">
        <w:rPr>
          <w:rFonts w:asciiTheme="minorBidi" w:hAnsiTheme="minorBidi" w:cstheme="minorBidi"/>
          <w:rtl/>
        </w:rPr>
        <w:t>בניינים המשמשים למגורים</w:t>
      </w:r>
      <w:r w:rsidR="004D0241">
        <w:rPr>
          <w:rFonts w:asciiTheme="minorBidi" w:hAnsiTheme="minorBidi" w:cstheme="minorBidi" w:hint="cs"/>
          <w:rtl/>
        </w:rPr>
        <w:t xml:space="preserve"> </w:t>
      </w:r>
      <w:r w:rsidR="004D0241" w:rsidRPr="004D0241">
        <w:rPr>
          <w:rFonts w:asciiTheme="minorBidi" w:hAnsiTheme="minorBidi" w:cstheme="minorBidi" w:hint="cs"/>
          <w:strike/>
          <w:highlight w:val="yellow"/>
          <w:rtl/>
        </w:rPr>
        <w:t>לרבות בתי אבות</w:t>
      </w:r>
      <w:r w:rsidRPr="005511CC">
        <w:rPr>
          <w:rFonts w:asciiTheme="minorBidi" w:hAnsiTheme="minorBidi" w:cstheme="minorBidi"/>
          <w:rtl/>
        </w:rPr>
        <w:t xml:space="preserve"> </w:t>
      </w:r>
      <w:bookmarkEnd w:id="4"/>
    </w:p>
    <w:tbl>
      <w:tblPr>
        <w:tblStyle w:val="af2"/>
        <w:bidiVisual/>
        <w:tblW w:w="0" w:type="auto"/>
        <w:tblInd w:w="5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ארנונה למגורים"/>
        <w:tblDescription w:val="תעריפי ארנונה לפי איזורי מיסים"/>
      </w:tblPr>
      <w:tblGrid>
        <w:gridCol w:w="1434"/>
        <w:gridCol w:w="1420"/>
        <w:gridCol w:w="2971"/>
        <w:gridCol w:w="1991"/>
      </w:tblGrid>
      <w:tr w:rsidR="006D1DE8" w:rsidRPr="005511CC" w14:paraId="18F65E90" w14:textId="77777777" w:rsidTr="003E451A">
        <w:trPr>
          <w:tblHeader/>
        </w:trPr>
        <w:tc>
          <w:tcPr>
            <w:tcW w:w="1434" w:type="dxa"/>
          </w:tcPr>
          <w:p w14:paraId="04FF072E" w14:textId="77777777" w:rsidR="006D1DE8" w:rsidRPr="005511CC" w:rsidRDefault="000D1A4D" w:rsidP="004256BA">
            <w:pPr>
              <w:rPr>
                <w:rFonts w:asciiTheme="minorBidi" w:hAnsiTheme="minorBidi" w:cstheme="minorBidi"/>
                <w:b/>
                <w:bCs/>
                <w:sz w:val="24"/>
                <w:szCs w:val="24"/>
                <w:rtl/>
              </w:rPr>
            </w:pPr>
            <w:r w:rsidRPr="005511CC">
              <w:rPr>
                <w:rFonts w:asciiTheme="minorBidi" w:hAnsiTheme="minorBidi" w:cstheme="minorBidi"/>
                <w:sz w:val="24"/>
                <w:szCs w:val="24"/>
                <w:rtl/>
              </w:rPr>
              <w:t xml:space="preserve"> </w:t>
            </w:r>
            <w:r w:rsidR="006D1DE8" w:rsidRPr="005511CC">
              <w:rPr>
                <w:rFonts w:asciiTheme="minorBidi" w:hAnsiTheme="minorBidi" w:cstheme="minorBidi"/>
                <w:b/>
                <w:bCs/>
                <w:sz w:val="24"/>
                <w:szCs w:val="24"/>
                <w:rtl/>
              </w:rPr>
              <w:t>קוד</w:t>
            </w:r>
            <w:r w:rsidR="004256BA" w:rsidRPr="005511CC">
              <w:rPr>
                <w:rFonts w:asciiTheme="minorBidi" w:hAnsiTheme="minorBidi" w:cstheme="minorBidi"/>
                <w:b/>
                <w:bCs/>
                <w:sz w:val="24"/>
                <w:szCs w:val="24"/>
                <w:rtl/>
              </w:rPr>
              <w:t xml:space="preserve"> </w:t>
            </w:r>
            <w:r w:rsidR="006D1DE8" w:rsidRPr="005511CC">
              <w:rPr>
                <w:rFonts w:asciiTheme="minorBidi" w:hAnsiTheme="minorBidi" w:cstheme="minorBidi"/>
                <w:b/>
                <w:bCs/>
                <w:sz w:val="24"/>
                <w:szCs w:val="24"/>
                <w:rtl/>
              </w:rPr>
              <w:t>נכס</w:t>
            </w:r>
          </w:p>
        </w:tc>
        <w:tc>
          <w:tcPr>
            <w:tcW w:w="1420" w:type="dxa"/>
          </w:tcPr>
          <w:p w14:paraId="46C31E64" w14:textId="77777777" w:rsidR="006D1DE8" w:rsidRPr="005511CC" w:rsidRDefault="006D1DE8" w:rsidP="000D1A4D">
            <w:pPr>
              <w:rPr>
                <w:rFonts w:asciiTheme="minorBidi" w:hAnsiTheme="minorBidi" w:cstheme="minorBidi"/>
                <w:b/>
                <w:bCs/>
                <w:sz w:val="24"/>
                <w:szCs w:val="24"/>
                <w:rtl/>
              </w:rPr>
            </w:pPr>
            <w:r w:rsidRPr="005511CC">
              <w:rPr>
                <w:rFonts w:asciiTheme="minorBidi" w:hAnsiTheme="minorBidi" w:cstheme="minorBidi"/>
                <w:b/>
                <w:bCs/>
                <w:sz w:val="24"/>
                <w:szCs w:val="24"/>
                <w:rtl/>
              </w:rPr>
              <w:t>אזור</w:t>
            </w:r>
          </w:p>
        </w:tc>
        <w:tc>
          <w:tcPr>
            <w:tcW w:w="2971" w:type="dxa"/>
          </w:tcPr>
          <w:p w14:paraId="4671C263" w14:textId="77777777" w:rsidR="006D1DE8" w:rsidRPr="005511CC" w:rsidRDefault="006D1DE8" w:rsidP="000D1A4D">
            <w:pPr>
              <w:rPr>
                <w:rFonts w:asciiTheme="minorBidi" w:hAnsiTheme="minorBidi" w:cstheme="minorBidi"/>
                <w:b/>
                <w:bCs/>
                <w:sz w:val="24"/>
                <w:szCs w:val="24"/>
                <w:rtl/>
              </w:rPr>
            </w:pPr>
            <w:r w:rsidRPr="005511CC">
              <w:rPr>
                <w:rFonts w:asciiTheme="minorBidi" w:hAnsiTheme="minorBidi" w:cstheme="minorBidi"/>
                <w:b/>
                <w:bCs/>
                <w:sz w:val="24"/>
                <w:szCs w:val="24"/>
                <w:rtl/>
              </w:rPr>
              <w:t>סוג הנכס</w:t>
            </w:r>
          </w:p>
        </w:tc>
        <w:tc>
          <w:tcPr>
            <w:tcW w:w="1991" w:type="dxa"/>
          </w:tcPr>
          <w:p w14:paraId="153B2490" w14:textId="77777777" w:rsidR="006D1DE8" w:rsidRPr="005511CC" w:rsidRDefault="006D1DE8" w:rsidP="004256BA">
            <w:pPr>
              <w:rPr>
                <w:rFonts w:asciiTheme="minorBidi" w:hAnsiTheme="minorBidi" w:cstheme="minorBidi"/>
                <w:b/>
                <w:bCs/>
                <w:sz w:val="24"/>
                <w:szCs w:val="24"/>
                <w:rtl/>
              </w:rPr>
            </w:pPr>
            <w:r w:rsidRPr="005511CC">
              <w:rPr>
                <w:rFonts w:asciiTheme="minorBidi" w:hAnsiTheme="minorBidi" w:cstheme="minorBidi"/>
                <w:b/>
                <w:bCs/>
                <w:sz w:val="24"/>
                <w:szCs w:val="24"/>
                <w:rtl/>
              </w:rPr>
              <w:t>תעריף בש"ח מ"ר</w:t>
            </w:r>
          </w:p>
        </w:tc>
      </w:tr>
      <w:tr w:rsidR="00EF5AF2" w:rsidRPr="005511CC" w14:paraId="3E2B9A9C" w14:textId="77777777" w:rsidTr="003E451A">
        <w:tc>
          <w:tcPr>
            <w:tcW w:w="1434" w:type="dxa"/>
            <w:vAlign w:val="center"/>
          </w:tcPr>
          <w:p w14:paraId="6A7F03BA" w14:textId="4A4E3337" w:rsidR="00EF5AF2" w:rsidRPr="009C0598" w:rsidRDefault="00EF5AF2" w:rsidP="004256BA">
            <w:pPr>
              <w:rPr>
                <w:rFonts w:asciiTheme="minorBidi" w:hAnsiTheme="minorBidi" w:cstheme="minorBidi"/>
                <w:sz w:val="24"/>
                <w:szCs w:val="24"/>
                <w:rtl/>
              </w:rPr>
            </w:pPr>
            <w:r w:rsidRPr="009C0598">
              <w:rPr>
                <w:rFonts w:asciiTheme="minorBidi" w:hAnsiTheme="minorBidi" w:cstheme="minorBidi" w:hint="cs"/>
                <w:sz w:val="24"/>
                <w:szCs w:val="24"/>
                <w:rtl/>
              </w:rPr>
              <w:t>109</w:t>
            </w:r>
          </w:p>
        </w:tc>
        <w:tc>
          <w:tcPr>
            <w:tcW w:w="1420" w:type="dxa"/>
            <w:vAlign w:val="center"/>
          </w:tcPr>
          <w:p w14:paraId="25BEEFCE" w14:textId="6E270576" w:rsidR="00EF5AF2" w:rsidRPr="009C0598" w:rsidRDefault="00EF5AF2" w:rsidP="004256BA">
            <w:pPr>
              <w:rPr>
                <w:rFonts w:asciiTheme="minorBidi" w:hAnsiTheme="minorBidi" w:cstheme="minorBidi"/>
                <w:sz w:val="24"/>
                <w:szCs w:val="24"/>
                <w:rtl/>
              </w:rPr>
            </w:pPr>
            <w:r w:rsidRPr="009C0598">
              <w:rPr>
                <w:rFonts w:asciiTheme="minorBidi" w:hAnsiTheme="minorBidi" w:cstheme="minorBidi" w:hint="cs"/>
                <w:sz w:val="24"/>
                <w:szCs w:val="24"/>
                <w:rtl/>
              </w:rPr>
              <w:t>א' א'</w:t>
            </w:r>
          </w:p>
        </w:tc>
        <w:tc>
          <w:tcPr>
            <w:tcW w:w="2971" w:type="dxa"/>
            <w:vAlign w:val="center"/>
          </w:tcPr>
          <w:p w14:paraId="290287A1" w14:textId="1EA03257" w:rsidR="00EF5AF2" w:rsidRPr="009C0598" w:rsidRDefault="00EF5AF2" w:rsidP="004256BA">
            <w:pPr>
              <w:rPr>
                <w:rFonts w:asciiTheme="minorBidi" w:hAnsiTheme="minorBidi" w:cstheme="minorBidi"/>
                <w:sz w:val="24"/>
                <w:szCs w:val="24"/>
                <w:rtl/>
              </w:rPr>
            </w:pPr>
            <w:r w:rsidRPr="009C0598">
              <w:rPr>
                <w:rFonts w:asciiTheme="minorBidi" w:hAnsiTheme="minorBidi" w:cstheme="minorBidi" w:hint="cs"/>
                <w:sz w:val="24"/>
                <w:szCs w:val="24"/>
                <w:rtl/>
              </w:rPr>
              <w:t>דירת מגורים</w:t>
            </w:r>
          </w:p>
        </w:tc>
        <w:tc>
          <w:tcPr>
            <w:tcW w:w="1991" w:type="dxa"/>
            <w:vAlign w:val="center"/>
          </w:tcPr>
          <w:p w14:paraId="611A0480" w14:textId="4BA300CB" w:rsidR="00EF5AF2" w:rsidRPr="009C0598" w:rsidRDefault="00B92E32" w:rsidP="004256BA">
            <w:pPr>
              <w:rPr>
                <w:rFonts w:asciiTheme="minorBidi" w:hAnsiTheme="minorBidi" w:cstheme="minorBidi"/>
                <w:sz w:val="24"/>
                <w:szCs w:val="24"/>
                <w:rtl/>
              </w:rPr>
            </w:pPr>
            <w:r>
              <w:rPr>
                <w:rFonts w:asciiTheme="minorBidi" w:hAnsiTheme="minorBidi" w:cstheme="minorBidi" w:hint="cs"/>
                <w:sz w:val="24"/>
                <w:szCs w:val="24"/>
                <w:rtl/>
              </w:rPr>
              <w:t>78.1</w:t>
            </w:r>
            <w:r w:rsidR="006B639C">
              <w:rPr>
                <w:rFonts w:asciiTheme="minorBidi" w:hAnsiTheme="minorBidi" w:cstheme="minorBidi" w:hint="cs"/>
                <w:sz w:val="24"/>
                <w:szCs w:val="24"/>
                <w:rtl/>
              </w:rPr>
              <w:t>6</w:t>
            </w:r>
          </w:p>
        </w:tc>
      </w:tr>
      <w:tr w:rsidR="006D1DE8" w:rsidRPr="005511CC" w14:paraId="08EAF28E" w14:textId="77777777" w:rsidTr="003E451A">
        <w:tc>
          <w:tcPr>
            <w:tcW w:w="1434" w:type="dxa"/>
            <w:vAlign w:val="center"/>
          </w:tcPr>
          <w:p w14:paraId="3E968145"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110</w:t>
            </w:r>
          </w:p>
        </w:tc>
        <w:tc>
          <w:tcPr>
            <w:tcW w:w="1420" w:type="dxa"/>
            <w:vAlign w:val="center"/>
          </w:tcPr>
          <w:p w14:paraId="2EEA0E6E" w14:textId="77777777" w:rsidR="006D1DE8" w:rsidRPr="005511CC" w:rsidRDefault="006D1DE8" w:rsidP="004256BA">
            <w:pPr>
              <w:rPr>
                <w:rFonts w:asciiTheme="minorBidi" w:hAnsiTheme="minorBidi" w:cstheme="minorBidi"/>
                <w:rtl/>
              </w:rPr>
            </w:pPr>
            <w:r w:rsidRPr="005511CC">
              <w:rPr>
                <w:rFonts w:asciiTheme="minorBidi" w:hAnsiTheme="minorBidi" w:cstheme="minorBidi"/>
                <w:sz w:val="24"/>
                <w:szCs w:val="24"/>
                <w:rtl/>
              </w:rPr>
              <w:t>א'</w:t>
            </w:r>
          </w:p>
        </w:tc>
        <w:tc>
          <w:tcPr>
            <w:tcW w:w="2971" w:type="dxa"/>
            <w:vAlign w:val="center"/>
          </w:tcPr>
          <w:p w14:paraId="64386E0C"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דירת מגורים</w:t>
            </w:r>
          </w:p>
        </w:tc>
        <w:tc>
          <w:tcPr>
            <w:tcW w:w="1991" w:type="dxa"/>
            <w:vAlign w:val="center"/>
          </w:tcPr>
          <w:p w14:paraId="63E2A543" w14:textId="279976CB" w:rsidR="006D1DE8" w:rsidRPr="005511CC" w:rsidRDefault="00B92E32" w:rsidP="004256BA">
            <w:pPr>
              <w:rPr>
                <w:rFonts w:asciiTheme="minorBidi" w:hAnsiTheme="minorBidi" w:cstheme="minorBidi"/>
                <w:sz w:val="24"/>
                <w:szCs w:val="24"/>
                <w:rtl/>
              </w:rPr>
            </w:pPr>
            <w:r>
              <w:rPr>
                <w:rFonts w:asciiTheme="minorBidi" w:hAnsiTheme="minorBidi" w:cstheme="minorBidi" w:hint="cs"/>
                <w:sz w:val="24"/>
                <w:szCs w:val="24"/>
                <w:rtl/>
              </w:rPr>
              <w:t>66.4</w:t>
            </w:r>
            <w:r w:rsidR="006B639C">
              <w:rPr>
                <w:rFonts w:asciiTheme="minorBidi" w:hAnsiTheme="minorBidi" w:cstheme="minorBidi" w:hint="cs"/>
                <w:sz w:val="24"/>
                <w:szCs w:val="24"/>
                <w:rtl/>
              </w:rPr>
              <w:t>4</w:t>
            </w:r>
          </w:p>
        </w:tc>
      </w:tr>
      <w:tr w:rsidR="006D1DE8" w:rsidRPr="005511CC" w14:paraId="032B8BEB" w14:textId="77777777" w:rsidTr="003E451A">
        <w:tc>
          <w:tcPr>
            <w:tcW w:w="1434" w:type="dxa"/>
            <w:vAlign w:val="center"/>
          </w:tcPr>
          <w:p w14:paraId="3867E4B0" w14:textId="77777777" w:rsidR="006D1DE8" w:rsidRPr="005511CC" w:rsidRDefault="006D1DE8" w:rsidP="004256BA">
            <w:pPr>
              <w:ind w:right="368"/>
              <w:rPr>
                <w:rFonts w:asciiTheme="minorBidi" w:hAnsiTheme="minorBidi" w:cstheme="minorBidi"/>
                <w:sz w:val="24"/>
                <w:szCs w:val="24"/>
                <w:rtl/>
              </w:rPr>
            </w:pPr>
            <w:r w:rsidRPr="005511CC">
              <w:rPr>
                <w:rFonts w:asciiTheme="minorBidi" w:hAnsiTheme="minorBidi" w:cstheme="minorBidi"/>
                <w:sz w:val="24"/>
                <w:szCs w:val="24"/>
                <w:rtl/>
              </w:rPr>
              <w:t>130</w:t>
            </w:r>
          </w:p>
        </w:tc>
        <w:tc>
          <w:tcPr>
            <w:tcW w:w="1420" w:type="dxa"/>
            <w:vAlign w:val="center"/>
          </w:tcPr>
          <w:p w14:paraId="04BD0923" w14:textId="77777777" w:rsidR="006D1DE8" w:rsidRPr="005511CC" w:rsidRDefault="006D1DE8" w:rsidP="004256BA">
            <w:pPr>
              <w:rPr>
                <w:rFonts w:asciiTheme="minorBidi" w:hAnsiTheme="minorBidi" w:cstheme="minorBidi"/>
                <w:rtl/>
              </w:rPr>
            </w:pPr>
            <w:r w:rsidRPr="005511CC">
              <w:rPr>
                <w:rFonts w:asciiTheme="minorBidi" w:hAnsiTheme="minorBidi" w:cstheme="minorBidi"/>
                <w:sz w:val="24"/>
                <w:szCs w:val="24"/>
                <w:rtl/>
              </w:rPr>
              <w:t>ב'</w:t>
            </w:r>
          </w:p>
        </w:tc>
        <w:tc>
          <w:tcPr>
            <w:tcW w:w="2971" w:type="dxa"/>
            <w:vAlign w:val="center"/>
          </w:tcPr>
          <w:p w14:paraId="631424FB"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דירת מגורים</w:t>
            </w:r>
          </w:p>
        </w:tc>
        <w:tc>
          <w:tcPr>
            <w:tcW w:w="1991" w:type="dxa"/>
            <w:vAlign w:val="center"/>
          </w:tcPr>
          <w:p w14:paraId="16DBA3E7" w14:textId="68D1E2B7" w:rsidR="006D1DE8" w:rsidRPr="005511CC" w:rsidRDefault="00B92E32" w:rsidP="004256BA">
            <w:pPr>
              <w:rPr>
                <w:rFonts w:asciiTheme="minorBidi" w:hAnsiTheme="minorBidi" w:cstheme="minorBidi"/>
                <w:sz w:val="24"/>
                <w:szCs w:val="24"/>
                <w:rtl/>
              </w:rPr>
            </w:pPr>
            <w:r>
              <w:rPr>
                <w:rFonts w:asciiTheme="minorBidi" w:hAnsiTheme="minorBidi" w:cstheme="minorBidi" w:hint="cs"/>
                <w:sz w:val="24"/>
                <w:szCs w:val="24"/>
                <w:rtl/>
              </w:rPr>
              <w:t>51.28</w:t>
            </w:r>
          </w:p>
        </w:tc>
      </w:tr>
      <w:tr w:rsidR="006D1DE8" w:rsidRPr="005511CC" w14:paraId="27B66B4A" w14:textId="77777777" w:rsidTr="003E451A">
        <w:tc>
          <w:tcPr>
            <w:tcW w:w="1434" w:type="dxa"/>
            <w:vAlign w:val="center"/>
          </w:tcPr>
          <w:p w14:paraId="38A37649"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150</w:t>
            </w:r>
          </w:p>
        </w:tc>
        <w:tc>
          <w:tcPr>
            <w:tcW w:w="1420" w:type="dxa"/>
            <w:vAlign w:val="center"/>
          </w:tcPr>
          <w:p w14:paraId="71FDA609" w14:textId="77777777" w:rsidR="006D1DE8" w:rsidRPr="005511CC" w:rsidRDefault="006D1DE8" w:rsidP="004256BA">
            <w:pPr>
              <w:rPr>
                <w:rFonts w:asciiTheme="minorBidi" w:hAnsiTheme="minorBidi" w:cstheme="minorBidi"/>
                <w:rtl/>
              </w:rPr>
            </w:pPr>
            <w:r w:rsidRPr="005511CC">
              <w:rPr>
                <w:rFonts w:asciiTheme="minorBidi" w:hAnsiTheme="minorBidi" w:cstheme="minorBidi"/>
                <w:sz w:val="24"/>
                <w:szCs w:val="24"/>
                <w:rtl/>
              </w:rPr>
              <w:t xml:space="preserve">ג'  </w:t>
            </w:r>
          </w:p>
        </w:tc>
        <w:tc>
          <w:tcPr>
            <w:tcW w:w="2971" w:type="dxa"/>
            <w:vAlign w:val="center"/>
          </w:tcPr>
          <w:p w14:paraId="2AD79E1C" w14:textId="77777777" w:rsidR="006D1DE8" w:rsidRPr="005511CC" w:rsidRDefault="006D1DE8" w:rsidP="004256BA">
            <w:pPr>
              <w:rPr>
                <w:rFonts w:asciiTheme="minorBidi" w:hAnsiTheme="minorBidi" w:cstheme="minorBidi"/>
                <w:sz w:val="24"/>
                <w:szCs w:val="24"/>
                <w:rtl/>
              </w:rPr>
            </w:pPr>
            <w:r w:rsidRPr="005511CC">
              <w:rPr>
                <w:rFonts w:asciiTheme="minorBidi" w:hAnsiTheme="minorBidi" w:cstheme="minorBidi"/>
                <w:sz w:val="24"/>
                <w:szCs w:val="24"/>
                <w:rtl/>
              </w:rPr>
              <w:t>דירת מגורים</w:t>
            </w:r>
          </w:p>
        </w:tc>
        <w:tc>
          <w:tcPr>
            <w:tcW w:w="1991" w:type="dxa"/>
            <w:vAlign w:val="center"/>
          </w:tcPr>
          <w:p w14:paraId="2CD94EF2" w14:textId="52CF0D82" w:rsidR="006D1DE8" w:rsidRPr="005511CC" w:rsidRDefault="00B92E32" w:rsidP="004256BA">
            <w:pPr>
              <w:rPr>
                <w:rFonts w:asciiTheme="minorBidi" w:hAnsiTheme="minorBidi" w:cstheme="minorBidi"/>
                <w:sz w:val="24"/>
                <w:szCs w:val="24"/>
                <w:rtl/>
              </w:rPr>
            </w:pPr>
            <w:r>
              <w:rPr>
                <w:rFonts w:asciiTheme="minorBidi" w:hAnsiTheme="minorBidi" w:cstheme="minorBidi" w:hint="cs"/>
                <w:sz w:val="24"/>
                <w:szCs w:val="24"/>
                <w:rtl/>
              </w:rPr>
              <w:t>48.6</w:t>
            </w:r>
            <w:r w:rsidR="006B639C">
              <w:rPr>
                <w:rFonts w:asciiTheme="minorBidi" w:hAnsiTheme="minorBidi" w:cstheme="minorBidi" w:hint="cs"/>
                <w:sz w:val="24"/>
                <w:szCs w:val="24"/>
                <w:rtl/>
              </w:rPr>
              <w:t>8</w:t>
            </w:r>
          </w:p>
        </w:tc>
      </w:tr>
    </w:tbl>
    <w:p w14:paraId="180B355E" w14:textId="77777777" w:rsidR="00AF12A0" w:rsidRDefault="00AF12A0" w:rsidP="00AF12A0">
      <w:pPr>
        <w:pStyle w:val="31"/>
        <w:spacing w:after="120" w:line="360" w:lineRule="auto"/>
        <w:ind w:hanging="425"/>
        <w:rPr>
          <w:b/>
          <w:bCs/>
          <w:rtl/>
        </w:rPr>
      </w:pPr>
    </w:p>
    <w:p w14:paraId="50CDAD61" w14:textId="25390896" w:rsidR="00AF12A0" w:rsidRPr="003E451A" w:rsidRDefault="00AF12A0" w:rsidP="00AF12A0">
      <w:pPr>
        <w:pStyle w:val="31"/>
        <w:spacing w:after="120" w:line="360" w:lineRule="auto"/>
        <w:ind w:hanging="425"/>
        <w:rPr>
          <w:rFonts w:asciiTheme="minorBidi" w:hAnsiTheme="minorBidi" w:cstheme="minorBidi"/>
          <w:b/>
          <w:bCs/>
          <w:color w:val="EE0000"/>
          <w:sz w:val="32"/>
          <w:szCs w:val="32"/>
          <w:highlight w:val="yellow"/>
          <w:rtl/>
        </w:rPr>
      </w:pPr>
      <w:r w:rsidRPr="003E451A">
        <w:rPr>
          <w:b/>
          <w:bCs/>
          <w:sz w:val="28"/>
          <w:szCs w:val="32"/>
          <w:highlight w:val="yellow"/>
          <w:rtl/>
        </w:rPr>
        <w:t>בתי אבות, לרבות מחסנים, מבנים ומתקנים אחרים המשמשים אותם</w:t>
      </w:r>
    </w:p>
    <w:tbl>
      <w:tblPr>
        <w:tblStyle w:val="af2"/>
        <w:bidiVisual/>
        <w:tblW w:w="0" w:type="auto"/>
        <w:tblInd w:w="5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ארנונה למגורים"/>
        <w:tblDescription w:val="תעריפי ארנונה לפי איזורי מיסים"/>
      </w:tblPr>
      <w:tblGrid>
        <w:gridCol w:w="1434"/>
        <w:gridCol w:w="1420"/>
        <w:gridCol w:w="2973"/>
        <w:gridCol w:w="1989"/>
      </w:tblGrid>
      <w:tr w:rsidR="00AF12A0" w:rsidRPr="003E451A" w14:paraId="54D3D626" w14:textId="77777777" w:rsidTr="003E451A">
        <w:trPr>
          <w:tblHeader/>
        </w:trPr>
        <w:tc>
          <w:tcPr>
            <w:tcW w:w="1434" w:type="dxa"/>
          </w:tcPr>
          <w:p w14:paraId="1463DA2D" w14:textId="77777777" w:rsidR="00AF12A0" w:rsidRPr="003E451A" w:rsidRDefault="00AF12A0" w:rsidP="00D7599F">
            <w:pPr>
              <w:rPr>
                <w:rFonts w:asciiTheme="minorBidi" w:hAnsiTheme="minorBidi" w:cstheme="minorBidi"/>
                <w:b/>
                <w:bCs/>
                <w:sz w:val="24"/>
                <w:szCs w:val="24"/>
                <w:highlight w:val="yellow"/>
                <w:rtl/>
              </w:rPr>
            </w:pPr>
            <w:r w:rsidRPr="003E451A">
              <w:rPr>
                <w:rFonts w:asciiTheme="minorBidi" w:hAnsiTheme="minorBidi" w:cstheme="minorBidi"/>
                <w:b/>
                <w:bCs/>
                <w:sz w:val="24"/>
                <w:szCs w:val="24"/>
                <w:highlight w:val="yellow"/>
                <w:rtl/>
              </w:rPr>
              <w:t>קוד נכס</w:t>
            </w:r>
          </w:p>
        </w:tc>
        <w:tc>
          <w:tcPr>
            <w:tcW w:w="1420" w:type="dxa"/>
          </w:tcPr>
          <w:p w14:paraId="55B5AF70" w14:textId="77777777" w:rsidR="00AF12A0" w:rsidRPr="003E451A" w:rsidRDefault="00AF12A0" w:rsidP="00D7599F">
            <w:pPr>
              <w:rPr>
                <w:rFonts w:asciiTheme="minorBidi" w:hAnsiTheme="minorBidi" w:cstheme="minorBidi"/>
                <w:b/>
                <w:bCs/>
                <w:sz w:val="24"/>
                <w:szCs w:val="24"/>
                <w:highlight w:val="yellow"/>
                <w:rtl/>
              </w:rPr>
            </w:pPr>
            <w:r w:rsidRPr="003E451A">
              <w:rPr>
                <w:rFonts w:asciiTheme="minorBidi" w:hAnsiTheme="minorBidi" w:cstheme="minorBidi"/>
                <w:b/>
                <w:bCs/>
                <w:sz w:val="24"/>
                <w:szCs w:val="24"/>
                <w:highlight w:val="yellow"/>
                <w:rtl/>
              </w:rPr>
              <w:t>אזור</w:t>
            </w:r>
          </w:p>
        </w:tc>
        <w:tc>
          <w:tcPr>
            <w:tcW w:w="2973" w:type="dxa"/>
          </w:tcPr>
          <w:p w14:paraId="36183348" w14:textId="77777777" w:rsidR="00AF12A0" w:rsidRPr="003E451A" w:rsidRDefault="00AF12A0" w:rsidP="00D7599F">
            <w:pPr>
              <w:rPr>
                <w:rFonts w:asciiTheme="minorBidi" w:hAnsiTheme="minorBidi" w:cstheme="minorBidi"/>
                <w:b/>
                <w:bCs/>
                <w:sz w:val="24"/>
                <w:szCs w:val="24"/>
                <w:highlight w:val="yellow"/>
                <w:rtl/>
              </w:rPr>
            </w:pPr>
            <w:r w:rsidRPr="003E451A">
              <w:rPr>
                <w:rFonts w:asciiTheme="minorBidi" w:hAnsiTheme="minorBidi" w:cstheme="minorBidi"/>
                <w:b/>
                <w:bCs/>
                <w:sz w:val="24"/>
                <w:szCs w:val="24"/>
                <w:highlight w:val="yellow"/>
                <w:rtl/>
              </w:rPr>
              <w:t>סוג הנכס</w:t>
            </w:r>
          </w:p>
        </w:tc>
        <w:tc>
          <w:tcPr>
            <w:tcW w:w="1989" w:type="dxa"/>
          </w:tcPr>
          <w:p w14:paraId="59741198" w14:textId="77777777" w:rsidR="00AF12A0" w:rsidRPr="003E451A" w:rsidRDefault="00AF12A0" w:rsidP="00D7599F">
            <w:pPr>
              <w:rPr>
                <w:rFonts w:asciiTheme="minorBidi" w:hAnsiTheme="minorBidi" w:cstheme="minorBidi"/>
                <w:b/>
                <w:bCs/>
                <w:sz w:val="24"/>
                <w:szCs w:val="24"/>
                <w:highlight w:val="yellow"/>
                <w:rtl/>
              </w:rPr>
            </w:pPr>
            <w:r w:rsidRPr="003E451A">
              <w:rPr>
                <w:rFonts w:asciiTheme="minorBidi" w:hAnsiTheme="minorBidi" w:cstheme="minorBidi"/>
                <w:b/>
                <w:bCs/>
                <w:sz w:val="24"/>
                <w:szCs w:val="24"/>
                <w:highlight w:val="yellow"/>
                <w:rtl/>
              </w:rPr>
              <w:t>תעריף בש"ח מ"ר</w:t>
            </w:r>
          </w:p>
        </w:tc>
      </w:tr>
      <w:tr w:rsidR="00AF12A0" w:rsidRPr="003E451A" w14:paraId="591AF6C9" w14:textId="77777777" w:rsidTr="003E451A">
        <w:tc>
          <w:tcPr>
            <w:tcW w:w="1434" w:type="dxa"/>
            <w:vAlign w:val="center"/>
          </w:tcPr>
          <w:p w14:paraId="5DCB5927" w14:textId="69332FFA" w:rsidR="00AF12A0" w:rsidRPr="003E451A" w:rsidRDefault="00AF12A0" w:rsidP="00D7599F">
            <w:pPr>
              <w:rPr>
                <w:rFonts w:asciiTheme="minorBidi" w:hAnsiTheme="minorBidi" w:cstheme="minorBidi"/>
                <w:sz w:val="24"/>
                <w:szCs w:val="24"/>
                <w:highlight w:val="yellow"/>
                <w:rtl/>
              </w:rPr>
            </w:pPr>
            <w:r w:rsidRPr="003E451A">
              <w:rPr>
                <w:rFonts w:asciiTheme="minorBidi" w:hAnsiTheme="minorBidi" w:cstheme="minorBidi" w:hint="cs"/>
                <w:sz w:val="24"/>
                <w:szCs w:val="24"/>
                <w:highlight w:val="yellow"/>
                <w:rtl/>
              </w:rPr>
              <w:t>140</w:t>
            </w:r>
          </w:p>
        </w:tc>
        <w:tc>
          <w:tcPr>
            <w:tcW w:w="1420" w:type="dxa"/>
            <w:vAlign w:val="center"/>
          </w:tcPr>
          <w:p w14:paraId="5D2815D7" w14:textId="7CD62CAC" w:rsidR="00AF12A0" w:rsidRPr="003E451A" w:rsidRDefault="00AF12A0" w:rsidP="00D7599F">
            <w:pPr>
              <w:rPr>
                <w:rFonts w:asciiTheme="minorBidi" w:hAnsiTheme="minorBidi" w:cstheme="minorBidi"/>
                <w:sz w:val="24"/>
                <w:szCs w:val="24"/>
                <w:highlight w:val="yellow"/>
                <w:rtl/>
              </w:rPr>
            </w:pPr>
            <w:proofErr w:type="spellStart"/>
            <w:r w:rsidRPr="003E451A">
              <w:rPr>
                <w:rFonts w:asciiTheme="minorBidi" w:hAnsiTheme="minorBidi" w:cstheme="minorBidi" w:hint="cs"/>
                <w:sz w:val="24"/>
                <w:szCs w:val="24"/>
                <w:highlight w:val="yellow"/>
                <w:rtl/>
              </w:rPr>
              <w:t>א'א</w:t>
            </w:r>
            <w:proofErr w:type="spellEnd"/>
            <w:r w:rsidRPr="003E451A">
              <w:rPr>
                <w:rFonts w:asciiTheme="minorBidi" w:hAnsiTheme="minorBidi" w:cstheme="minorBidi" w:hint="cs"/>
                <w:sz w:val="24"/>
                <w:szCs w:val="24"/>
                <w:highlight w:val="yellow"/>
                <w:rtl/>
              </w:rPr>
              <w:t>'  ו- א'</w:t>
            </w:r>
          </w:p>
        </w:tc>
        <w:tc>
          <w:tcPr>
            <w:tcW w:w="2973" w:type="dxa"/>
            <w:vAlign w:val="center"/>
          </w:tcPr>
          <w:p w14:paraId="65DACFCA" w14:textId="33858FDB" w:rsidR="00AF12A0" w:rsidRPr="003E451A" w:rsidRDefault="00AF12A0" w:rsidP="00D7599F">
            <w:pPr>
              <w:rPr>
                <w:rFonts w:asciiTheme="minorBidi" w:hAnsiTheme="minorBidi" w:cstheme="minorBidi"/>
                <w:sz w:val="24"/>
                <w:szCs w:val="24"/>
                <w:highlight w:val="yellow"/>
                <w:rtl/>
              </w:rPr>
            </w:pPr>
            <w:r w:rsidRPr="003E451A">
              <w:rPr>
                <w:rFonts w:asciiTheme="minorBidi" w:hAnsiTheme="minorBidi" w:cstheme="minorBidi" w:hint="cs"/>
                <w:sz w:val="24"/>
                <w:szCs w:val="24"/>
                <w:highlight w:val="yellow"/>
                <w:rtl/>
              </w:rPr>
              <w:t>בתי אבות</w:t>
            </w:r>
          </w:p>
        </w:tc>
        <w:tc>
          <w:tcPr>
            <w:tcW w:w="1989" w:type="dxa"/>
            <w:vAlign w:val="center"/>
          </w:tcPr>
          <w:p w14:paraId="16626DCC" w14:textId="4B5AAE0B" w:rsidR="00AF12A0" w:rsidRPr="003E451A" w:rsidRDefault="003E451A" w:rsidP="00D7599F">
            <w:pPr>
              <w:rPr>
                <w:rFonts w:asciiTheme="minorBidi" w:hAnsiTheme="minorBidi" w:cstheme="minorBidi"/>
                <w:sz w:val="24"/>
                <w:szCs w:val="24"/>
                <w:highlight w:val="yellow"/>
                <w:rtl/>
              </w:rPr>
            </w:pPr>
            <w:r>
              <w:rPr>
                <w:rFonts w:asciiTheme="minorBidi" w:hAnsiTheme="minorBidi" w:cstheme="minorBidi" w:hint="cs"/>
                <w:sz w:val="24"/>
                <w:szCs w:val="24"/>
                <w:highlight w:val="yellow"/>
                <w:rtl/>
              </w:rPr>
              <w:t>75.91</w:t>
            </w:r>
          </w:p>
        </w:tc>
      </w:tr>
      <w:tr w:rsidR="00AF12A0" w:rsidRPr="003E451A" w14:paraId="4FAC98A7" w14:textId="77777777" w:rsidTr="003E451A">
        <w:tc>
          <w:tcPr>
            <w:tcW w:w="1434" w:type="dxa"/>
            <w:vAlign w:val="center"/>
          </w:tcPr>
          <w:p w14:paraId="7A7A6863" w14:textId="5A6C8B65" w:rsidR="00AF12A0" w:rsidRPr="003E451A" w:rsidRDefault="00AF12A0" w:rsidP="00D7599F">
            <w:pPr>
              <w:rPr>
                <w:rFonts w:asciiTheme="minorBidi" w:hAnsiTheme="minorBidi" w:cstheme="minorBidi"/>
                <w:sz w:val="24"/>
                <w:szCs w:val="24"/>
                <w:highlight w:val="yellow"/>
                <w:rtl/>
              </w:rPr>
            </w:pPr>
            <w:r w:rsidRPr="003E451A">
              <w:rPr>
                <w:rFonts w:asciiTheme="minorBidi" w:hAnsiTheme="minorBidi" w:cstheme="minorBidi" w:hint="cs"/>
                <w:sz w:val="24"/>
                <w:szCs w:val="24"/>
                <w:highlight w:val="yellow"/>
                <w:rtl/>
              </w:rPr>
              <w:t>141</w:t>
            </w:r>
          </w:p>
        </w:tc>
        <w:tc>
          <w:tcPr>
            <w:tcW w:w="1420" w:type="dxa"/>
            <w:vAlign w:val="center"/>
          </w:tcPr>
          <w:p w14:paraId="4503A955" w14:textId="7664680E" w:rsidR="00AF12A0" w:rsidRPr="003E451A" w:rsidRDefault="00AF12A0" w:rsidP="00D7599F">
            <w:pPr>
              <w:rPr>
                <w:rFonts w:asciiTheme="minorBidi" w:hAnsiTheme="minorBidi" w:cstheme="minorBidi"/>
                <w:highlight w:val="yellow"/>
                <w:rtl/>
              </w:rPr>
            </w:pPr>
            <w:r w:rsidRPr="003E451A">
              <w:rPr>
                <w:rFonts w:asciiTheme="minorBidi" w:hAnsiTheme="minorBidi" w:cstheme="minorBidi" w:hint="cs"/>
                <w:sz w:val="24"/>
                <w:szCs w:val="24"/>
                <w:highlight w:val="yellow"/>
                <w:rtl/>
              </w:rPr>
              <w:t>ב' ו- ג'</w:t>
            </w:r>
          </w:p>
        </w:tc>
        <w:tc>
          <w:tcPr>
            <w:tcW w:w="2973" w:type="dxa"/>
            <w:vAlign w:val="center"/>
          </w:tcPr>
          <w:p w14:paraId="3883F606" w14:textId="6FA9AE4A" w:rsidR="00AF12A0" w:rsidRPr="003E451A" w:rsidRDefault="00AF12A0" w:rsidP="00D7599F">
            <w:pPr>
              <w:rPr>
                <w:rFonts w:asciiTheme="minorBidi" w:hAnsiTheme="minorBidi" w:cstheme="minorBidi"/>
                <w:sz w:val="24"/>
                <w:szCs w:val="24"/>
                <w:highlight w:val="yellow"/>
                <w:rtl/>
              </w:rPr>
            </w:pPr>
            <w:r w:rsidRPr="003E451A">
              <w:rPr>
                <w:rFonts w:asciiTheme="minorBidi" w:hAnsiTheme="minorBidi" w:cstheme="minorBidi" w:hint="cs"/>
                <w:sz w:val="24"/>
                <w:szCs w:val="24"/>
                <w:highlight w:val="yellow"/>
                <w:rtl/>
              </w:rPr>
              <w:t>בתי אבות</w:t>
            </w:r>
          </w:p>
        </w:tc>
        <w:tc>
          <w:tcPr>
            <w:tcW w:w="1989" w:type="dxa"/>
            <w:vAlign w:val="center"/>
          </w:tcPr>
          <w:p w14:paraId="39821D58" w14:textId="47F90111" w:rsidR="00AF12A0" w:rsidRPr="003E451A" w:rsidRDefault="003E451A" w:rsidP="00D7599F">
            <w:pPr>
              <w:rPr>
                <w:rFonts w:asciiTheme="minorBidi" w:hAnsiTheme="minorBidi" w:cstheme="minorBidi"/>
                <w:sz w:val="24"/>
                <w:szCs w:val="24"/>
                <w:highlight w:val="yellow"/>
                <w:rtl/>
              </w:rPr>
            </w:pPr>
            <w:r>
              <w:rPr>
                <w:rFonts w:asciiTheme="minorBidi" w:hAnsiTheme="minorBidi" w:cstheme="minorBidi" w:hint="cs"/>
                <w:sz w:val="24"/>
                <w:szCs w:val="24"/>
                <w:highlight w:val="yellow"/>
                <w:rtl/>
              </w:rPr>
              <w:t>57.28</w:t>
            </w:r>
          </w:p>
        </w:tc>
      </w:tr>
      <w:tr w:rsidR="00AF12A0" w:rsidRPr="005511CC" w14:paraId="42D00529" w14:textId="77777777" w:rsidTr="003E451A">
        <w:tc>
          <w:tcPr>
            <w:tcW w:w="1434" w:type="dxa"/>
            <w:vAlign w:val="center"/>
          </w:tcPr>
          <w:p w14:paraId="2B6916C9" w14:textId="12554C52" w:rsidR="00AF12A0" w:rsidRPr="003E451A" w:rsidRDefault="00AF12A0" w:rsidP="00D7599F">
            <w:pPr>
              <w:ind w:right="368"/>
              <w:rPr>
                <w:rFonts w:asciiTheme="minorBidi" w:hAnsiTheme="minorBidi" w:cstheme="minorBidi"/>
                <w:sz w:val="24"/>
                <w:szCs w:val="24"/>
                <w:highlight w:val="yellow"/>
                <w:rtl/>
              </w:rPr>
            </w:pPr>
            <w:r w:rsidRPr="003E451A">
              <w:rPr>
                <w:rFonts w:asciiTheme="minorBidi" w:hAnsiTheme="minorBidi" w:cstheme="minorBidi" w:hint="cs"/>
                <w:sz w:val="24"/>
                <w:szCs w:val="24"/>
                <w:highlight w:val="yellow"/>
                <w:rtl/>
              </w:rPr>
              <w:t>142</w:t>
            </w:r>
          </w:p>
        </w:tc>
        <w:tc>
          <w:tcPr>
            <w:tcW w:w="1420" w:type="dxa"/>
            <w:vAlign w:val="center"/>
          </w:tcPr>
          <w:p w14:paraId="799BE7DF" w14:textId="0A70B542" w:rsidR="00AF12A0" w:rsidRPr="003E451A" w:rsidRDefault="00AF12A0" w:rsidP="00D7599F">
            <w:pPr>
              <w:rPr>
                <w:rFonts w:asciiTheme="minorBidi" w:hAnsiTheme="minorBidi" w:cstheme="minorBidi"/>
                <w:highlight w:val="yellow"/>
                <w:rtl/>
              </w:rPr>
            </w:pPr>
            <w:r w:rsidRPr="003E451A">
              <w:rPr>
                <w:rFonts w:asciiTheme="minorBidi" w:hAnsiTheme="minorBidi" w:cstheme="minorBidi" w:hint="cs"/>
                <w:sz w:val="24"/>
                <w:szCs w:val="24"/>
                <w:highlight w:val="yellow"/>
                <w:rtl/>
              </w:rPr>
              <w:t>כל האזורים</w:t>
            </w:r>
          </w:p>
        </w:tc>
        <w:tc>
          <w:tcPr>
            <w:tcW w:w="2973" w:type="dxa"/>
            <w:vAlign w:val="center"/>
          </w:tcPr>
          <w:p w14:paraId="6D1B4175" w14:textId="23DE4D6A" w:rsidR="00AF12A0" w:rsidRPr="003E451A" w:rsidRDefault="00AF12A0" w:rsidP="00D7599F">
            <w:pPr>
              <w:rPr>
                <w:rFonts w:asciiTheme="minorBidi" w:hAnsiTheme="minorBidi" w:cstheme="minorBidi"/>
                <w:sz w:val="24"/>
                <w:szCs w:val="24"/>
                <w:highlight w:val="yellow"/>
                <w:rtl/>
              </w:rPr>
            </w:pPr>
            <w:r w:rsidRPr="003E451A">
              <w:rPr>
                <w:rFonts w:asciiTheme="minorBidi" w:hAnsiTheme="minorBidi" w:cstheme="minorBidi" w:hint="cs"/>
                <w:sz w:val="24"/>
                <w:szCs w:val="24"/>
                <w:highlight w:val="yellow"/>
                <w:rtl/>
              </w:rPr>
              <w:t>קרקע תפוסה</w:t>
            </w:r>
          </w:p>
        </w:tc>
        <w:tc>
          <w:tcPr>
            <w:tcW w:w="1989" w:type="dxa"/>
            <w:vAlign w:val="center"/>
          </w:tcPr>
          <w:p w14:paraId="49AB11A0" w14:textId="360B4C35" w:rsidR="00AF12A0" w:rsidRPr="005511CC" w:rsidRDefault="003E451A" w:rsidP="00D7599F">
            <w:pPr>
              <w:rPr>
                <w:rFonts w:asciiTheme="minorBidi" w:hAnsiTheme="minorBidi" w:cstheme="minorBidi"/>
                <w:sz w:val="24"/>
                <w:szCs w:val="24"/>
                <w:rtl/>
              </w:rPr>
            </w:pPr>
            <w:r w:rsidRPr="003E451A">
              <w:rPr>
                <w:rFonts w:asciiTheme="minorBidi" w:hAnsiTheme="minorBidi" w:cstheme="minorBidi" w:hint="cs"/>
                <w:sz w:val="24"/>
                <w:szCs w:val="24"/>
                <w:highlight w:val="yellow"/>
                <w:rtl/>
              </w:rPr>
              <w:t>33.02</w:t>
            </w:r>
          </w:p>
        </w:tc>
      </w:tr>
    </w:tbl>
    <w:p w14:paraId="6F947B3F" w14:textId="77777777" w:rsidR="00AF12A0" w:rsidRDefault="00AF12A0" w:rsidP="00B92E32">
      <w:pPr>
        <w:pStyle w:val="31"/>
        <w:spacing w:after="120" w:line="360" w:lineRule="auto"/>
        <w:ind w:hanging="425"/>
        <w:rPr>
          <w:rFonts w:asciiTheme="minorBidi" w:hAnsiTheme="minorBidi" w:cstheme="minorBidi"/>
          <w:color w:val="EE0000"/>
          <w:szCs w:val="24"/>
          <w:rtl/>
        </w:rPr>
      </w:pPr>
    </w:p>
    <w:p w14:paraId="1A0F872A" w14:textId="010B0695" w:rsidR="00B92E32" w:rsidRDefault="00B92E32" w:rsidP="00B92E32">
      <w:pPr>
        <w:pStyle w:val="31"/>
        <w:spacing w:after="120" w:line="360" w:lineRule="auto"/>
        <w:ind w:hanging="425"/>
        <w:rPr>
          <w:rFonts w:asciiTheme="minorBidi" w:hAnsiTheme="minorBidi" w:cstheme="minorBidi"/>
          <w:color w:val="EE0000"/>
          <w:szCs w:val="24"/>
          <w:rtl/>
        </w:rPr>
      </w:pPr>
      <w:r w:rsidRPr="00B92E32">
        <w:rPr>
          <w:rFonts w:asciiTheme="minorBidi" w:hAnsiTheme="minorBidi" w:cstheme="minorBidi" w:hint="cs"/>
          <w:color w:val="EE0000"/>
          <w:szCs w:val="24"/>
          <w:rtl/>
        </w:rPr>
        <w:t>*** כפוף לאישור שרי הפנים והאוצר</w:t>
      </w:r>
      <w:r w:rsidR="00AF12A0">
        <w:rPr>
          <w:rFonts w:asciiTheme="minorBidi" w:hAnsiTheme="minorBidi" w:cstheme="minorBidi" w:hint="cs"/>
          <w:color w:val="EE0000"/>
          <w:szCs w:val="24"/>
          <w:rtl/>
        </w:rPr>
        <w:t>.</w:t>
      </w:r>
    </w:p>
    <w:p w14:paraId="18DDAE68" w14:textId="77777777" w:rsidR="00AF12A0" w:rsidRDefault="00AF12A0" w:rsidP="00B92E32">
      <w:pPr>
        <w:pStyle w:val="31"/>
        <w:spacing w:after="120" w:line="360" w:lineRule="auto"/>
        <w:ind w:hanging="425"/>
        <w:rPr>
          <w:rFonts w:asciiTheme="minorBidi" w:hAnsiTheme="minorBidi" w:cstheme="minorBidi"/>
          <w:color w:val="EE0000"/>
          <w:szCs w:val="24"/>
          <w:rtl/>
        </w:rPr>
      </w:pPr>
    </w:p>
    <w:p w14:paraId="2B6A298C" w14:textId="77777777" w:rsidR="00AF12A0" w:rsidRPr="003E451A" w:rsidRDefault="00AF12A0" w:rsidP="00B92E32">
      <w:pPr>
        <w:pStyle w:val="31"/>
        <w:spacing w:after="120" w:line="360" w:lineRule="auto"/>
        <w:ind w:hanging="425"/>
        <w:rPr>
          <w:rFonts w:asciiTheme="minorBidi" w:hAnsiTheme="minorBidi" w:cstheme="minorBidi"/>
          <w:color w:val="EE0000"/>
          <w:sz w:val="22"/>
          <w:szCs w:val="22"/>
          <w:rtl/>
        </w:rPr>
      </w:pPr>
    </w:p>
    <w:p w14:paraId="078AA0A9" w14:textId="77777777" w:rsidR="00AF12A0" w:rsidRDefault="00AF12A0" w:rsidP="00B92E32">
      <w:pPr>
        <w:pStyle w:val="31"/>
        <w:spacing w:after="120" w:line="360" w:lineRule="auto"/>
        <w:ind w:hanging="425"/>
        <w:rPr>
          <w:rFonts w:asciiTheme="minorBidi" w:hAnsiTheme="minorBidi" w:cstheme="minorBidi"/>
          <w:color w:val="EE0000"/>
          <w:szCs w:val="24"/>
          <w:rtl/>
        </w:rPr>
      </w:pPr>
    </w:p>
    <w:p w14:paraId="3E4C181B" w14:textId="77777777" w:rsidR="00AF12A0" w:rsidRDefault="00AF12A0" w:rsidP="00B92E32">
      <w:pPr>
        <w:pStyle w:val="31"/>
        <w:spacing w:after="120" w:line="360" w:lineRule="auto"/>
        <w:ind w:hanging="425"/>
        <w:rPr>
          <w:rFonts w:asciiTheme="minorBidi" w:hAnsiTheme="minorBidi" w:cstheme="minorBidi"/>
          <w:color w:val="EE0000"/>
          <w:szCs w:val="24"/>
          <w:rtl/>
        </w:rPr>
      </w:pPr>
    </w:p>
    <w:p w14:paraId="311E0305" w14:textId="6BD5ADC1" w:rsidR="00897080" w:rsidRPr="005511CC" w:rsidRDefault="00897080" w:rsidP="00897080">
      <w:pPr>
        <w:pStyle w:val="2"/>
        <w:spacing w:line="360" w:lineRule="auto"/>
        <w:ind w:hanging="1"/>
        <w:rPr>
          <w:rFonts w:asciiTheme="minorBidi" w:hAnsiTheme="minorBidi" w:cstheme="minorBidi"/>
          <w:rtl/>
        </w:rPr>
      </w:pPr>
      <w:r w:rsidRPr="005511CC">
        <w:rPr>
          <w:rFonts w:asciiTheme="minorBidi" w:hAnsiTheme="minorBidi" w:cstheme="minorBidi"/>
          <w:rtl/>
        </w:rPr>
        <w:lastRenderedPageBreak/>
        <w:t xml:space="preserve">ארנונה כללית למבנים שאינם משמשים למגורים </w:t>
      </w:r>
    </w:p>
    <w:p w14:paraId="6766B3F3" w14:textId="77777777" w:rsidR="00897080" w:rsidRPr="005511CC" w:rsidRDefault="00897080" w:rsidP="00897080">
      <w:pPr>
        <w:pStyle w:val="31"/>
        <w:spacing w:after="120" w:line="360" w:lineRule="auto"/>
        <w:ind w:hanging="425"/>
        <w:rPr>
          <w:rFonts w:asciiTheme="minorBidi" w:hAnsiTheme="minorBidi" w:cstheme="minorBidi"/>
          <w:szCs w:val="24"/>
          <w:rtl/>
        </w:rPr>
      </w:pPr>
      <w:r w:rsidRPr="005511CC">
        <w:rPr>
          <w:rFonts w:asciiTheme="minorBidi" w:hAnsiTheme="minorBidi" w:cstheme="minorBidi"/>
          <w:szCs w:val="24"/>
          <w:rtl/>
        </w:rPr>
        <w:t>בניינים לעסקים לרבות מחסנים יחויבו באופן מדורג בהתאם לסכומים המפורטים בטבלה:</w:t>
      </w:r>
    </w:p>
    <w:tbl>
      <w:tblPr>
        <w:bidiVisual/>
        <w:tblW w:w="8906" w:type="dxa"/>
        <w:tblInd w:w="56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000" w:firstRow="0" w:lastRow="0" w:firstColumn="0" w:lastColumn="0" w:noHBand="0" w:noVBand="0"/>
        <w:tblCaption w:val="טבלת תעריפי ארנונה לעסקים"/>
        <w:tblDescription w:val="לפי קוד נכס, אזור הנכס ושטח הנכס"/>
      </w:tblPr>
      <w:tblGrid>
        <w:gridCol w:w="679"/>
        <w:gridCol w:w="709"/>
        <w:gridCol w:w="1847"/>
        <w:gridCol w:w="1847"/>
        <w:gridCol w:w="1985"/>
        <w:gridCol w:w="1839"/>
      </w:tblGrid>
      <w:tr w:rsidR="00897080" w:rsidRPr="0010098B" w14:paraId="4B2592A1" w14:textId="77777777" w:rsidTr="005E5890">
        <w:trPr>
          <w:tblHeader/>
        </w:trPr>
        <w:tc>
          <w:tcPr>
            <w:tcW w:w="679" w:type="dxa"/>
          </w:tcPr>
          <w:p w14:paraId="6A126903"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קוד</w:t>
            </w:r>
          </w:p>
          <w:p w14:paraId="5F537BF8"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נכס</w:t>
            </w:r>
          </w:p>
        </w:tc>
        <w:tc>
          <w:tcPr>
            <w:tcW w:w="709" w:type="dxa"/>
          </w:tcPr>
          <w:p w14:paraId="20C7B7CE"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אזור</w:t>
            </w:r>
          </w:p>
          <w:p w14:paraId="28E32417" w14:textId="77777777" w:rsidR="00897080" w:rsidRPr="001931EE" w:rsidRDefault="00897080" w:rsidP="005E5890">
            <w:pPr>
              <w:spacing w:line="360" w:lineRule="auto"/>
              <w:rPr>
                <w:rFonts w:asciiTheme="minorBidi" w:hAnsiTheme="minorBidi" w:cstheme="minorBidi"/>
                <w:b/>
                <w:bCs/>
                <w:caps/>
                <w:sz w:val="24"/>
                <w:szCs w:val="24"/>
                <w:rtl/>
              </w:rPr>
            </w:pPr>
          </w:p>
        </w:tc>
        <w:tc>
          <w:tcPr>
            <w:tcW w:w="1847" w:type="dxa"/>
          </w:tcPr>
          <w:p w14:paraId="2CEC606C"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מ- 1 מ"ר ועד 20  מ"ר</w:t>
            </w:r>
          </w:p>
        </w:tc>
        <w:tc>
          <w:tcPr>
            <w:tcW w:w="1847" w:type="dxa"/>
          </w:tcPr>
          <w:p w14:paraId="033BCF74"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מ- 21 מ"ר ועד 100 מ"ר</w:t>
            </w:r>
          </w:p>
        </w:tc>
        <w:tc>
          <w:tcPr>
            <w:tcW w:w="1985" w:type="dxa"/>
          </w:tcPr>
          <w:p w14:paraId="28923BCE"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מ- 100 מ"ר ועד 150 מ"ר</w:t>
            </w:r>
          </w:p>
        </w:tc>
        <w:tc>
          <w:tcPr>
            <w:tcW w:w="1839" w:type="dxa"/>
          </w:tcPr>
          <w:p w14:paraId="0D0D1D31" w14:textId="77777777" w:rsidR="00897080" w:rsidRPr="001931EE" w:rsidRDefault="00897080" w:rsidP="005E5890">
            <w:pPr>
              <w:spacing w:line="360" w:lineRule="auto"/>
              <w:rPr>
                <w:rFonts w:asciiTheme="minorBidi" w:hAnsiTheme="minorBidi" w:cstheme="minorBidi"/>
                <w:b/>
                <w:bCs/>
                <w:caps/>
                <w:sz w:val="24"/>
                <w:szCs w:val="24"/>
                <w:rtl/>
              </w:rPr>
            </w:pPr>
            <w:r w:rsidRPr="001931EE">
              <w:rPr>
                <w:rFonts w:asciiTheme="minorBidi" w:hAnsiTheme="minorBidi" w:cstheme="minorBidi"/>
                <w:b/>
                <w:bCs/>
                <w:caps/>
                <w:sz w:val="24"/>
                <w:szCs w:val="24"/>
                <w:rtl/>
              </w:rPr>
              <w:t>מעל 150 מ"ר</w:t>
            </w:r>
          </w:p>
        </w:tc>
      </w:tr>
      <w:tr w:rsidR="00897080" w:rsidRPr="0010098B" w14:paraId="0F1C0F13" w14:textId="77777777" w:rsidTr="005E5890">
        <w:tc>
          <w:tcPr>
            <w:tcW w:w="679" w:type="dxa"/>
          </w:tcPr>
          <w:p w14:paraId="7B76FC4F" w14:textId="77777777" w:rsidR="00897080" w:rsidRPr="001931EE" w:rsidRDefault="00897080" w:rsidP="005E5890">
            <w:pPr>
              <w:spacing w:line="360" w:lineRule="auto"/>
              <w:rPr>
                <w:rFonts w:asciiTheme="minorBidi" w:hAnsiTheme="minorBidi" w:cstheme="minorBidi"/>
                <w:b/>
                <w:bCs/>
                <w:sz w:val="24"/>
                <w:szCs w:val="24"/>
                <w:rtl/>
              </w:rPr>
            </w:pPr>
            <w:r w:rsidRPr="001931EE">
              <w:rPr>
                <w:rFonts w:asciiTheme="minorBidi" w:hAnsiTheme="minorBidi" w:cstheme="minorBidi"/>
                <w:b/>
                <w:bCs/>
                <w:sz w:val="24"/>
                <w:szCs w:val="24"/>
                <w:rtl/>
              </w:rPr>
              <w:t>200</w:t>
            </w:r>
          </w:p>
        </w:tc>
        <w:tc>
          <w:tcPr>
            <w:tcW w:w="709" w:type="dxa"/>
          </w:tcPr>
          <w:p w14:paraId="1EBA4A07" w14:textId="77777777" w:rsidR="00897080" w:rsidRPr="001931EE" w:rsidRDefault="00897080" w:rsidP="005E5890">
            <w:pPr>
              <w:spacing w:line="360" w:lineRule="auto"/>
              <w:rPr>
                <w:rFonts w:asciiTheme="minorBidi" w:hAnsiTheme="minorBidi" w:cstheme="minorBidi"/>
                <w:sz w:val="24"/>
                <w:szCs w:val="24"/>
                <w:rtl/>
              </w:rPr>
            </w:pPr>
            <w:r w:rsidRPr="001931EE">
              <w:rPr>
                <w:rFonts w:asciiTheme="minorBidi" w:hAnsiTheme="minorBidi" w:cstheme="minorBidi"/>
                <w:sz w:val="24"/>
                <w:szCs w:val="24"/>
                <w:rtl/>
              </w:rPr>
              <w:t>א'</w:t>
            </w:r>
          </w:p>
        </w:tc>
        <w:tc>
          <w:tcPr>
            <w:tcW w:w="1847" w:type="dxa"/>
          </w:tcPr>
          <w:p w14:paraId="6BB6B499" w14:textId="3455B041" w:rsidR="00897080" w:rsidRPr="001931EE" w:rsidRDefault="00B92E32"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216.08</w:t>
            </w:r>
            <w:r w:rsidR="00897080" w:rsidRPr="001931EE">
              <w:rPr>
                <w:rFonts w:asciiTheme="minorBidi" w:hAnsiTheme="minorBidi" w:cstheme="minorBidi"/>
                <w:sz w:val="24"/>
                <w:szCs w:val="24"/>
                <w:rtl/>
              </w:rPr>
              <w:t xml:space="preserve"> ₪ למ"ר</w:t>
            </w:r>
          </w:p>
        </w:tc>
        <w:tc>
          <w:tcPr>
            <w:tcW w:w="1847" w:type="dxa"/>
          </w:tcPr>
          <w:p w14:paraId="5B3B4B6A" w14:textId="52AD0D6B" w:rsidR="00897080" w:rsidRPr="001931EE" w:rsidRDefault="00B92E32"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189.02</w:t>
            </w:r>
            <w:r w:rsidR="00897080" w:rsidRPr="001931EE">
              <w:rPr>
                <w:rFonts w:asciiTheme="minorBidi" w:hAnsiTheme="minorBidi" w:cstheme="minorBidi"/>
                <w:sz w:val="24"/>
                <w:szCs w:val="24"/>
                <w:rtl/>
              </w:rPr>
              <w:t xml:space="preserve"> ₪ למ"ר</w:t>
            </w:r>
          </w:p>
        </w:tc>
        <w:tc>
          <w:tcPr>
            <w:tcW w:w="1985" w:type="dxa"/>
          </w:tcPr>
          <w:p w14:paraId="0CC908D6" w14:textId="09E0E710" w:rsidR="00897080" w:rsidRPr="001931EE" w:rsidRDefault="00B92E32"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367.77</w:t>
            </w:r>
            <w:r w:rsidR="00897080" w:rsidRPr="001931EE">
              <w:rPr>
                <w:rFonts w:asciiTheme="minorBidi" w:hAnsiTheme="minorBidi" w:cstheme="minorBidi"/>
                <w:sz w:val="24"/>
                <w:szCs w:val="24"/>
                <w:rtl/>
              </w:rPr>
              <w:t xml:space="preserve"> ₪ למ"ר</w:t>
            </w:r>
          </w:p>
        </w:tc>
        <w:tc>
          <w:tcPr>
            <w:tcW w:w="1839" w:type="dxa"/>
          </w:tcPr>
          <w:p w14:paraId="1764BFBA" w14:textId="0A30417B" w:rsidR="00897080" w:rsidRPr="001931EE" w:rsidRDefault="00B92E32"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391.92</w:t>
            </w:r>
            <w:r w:rsidR="00897080">
              <w:rPr>
                <w:rFonts w:asciiTheme="minorBidi" w:hAnsiTheme="minorBidi" w:cstheme="minorBidi" w:hint="cs"/>
                <w:sz w:val="24"/>
                <w:szCs w:val="24"/>
                <w:rtl/>
              </w:rPr>
              <w:t xml:space="preserve"> ₪ </w:t>
            </w:r>
            <w:r w:rsidR="00897080" w:rsidRPr="001931EE">
              <w:rPr>
                <w:rFonts w:asciiTheme="minorBidi" w:hAnsiTheme="minorBidi" w:cstheme="minorBidi"/>
                <w:sz w:val="24"/>
                <w:szCs w:val="24"/>
                <w:rtl/>
              </w:rPr>
              <w:t>למ"ר</w:t>
            </w:r>
          </w:p>
        </w:tc>
      </w:tr>
      <w:tr w:rsidR="00897080" w:rsidRPr="0010098B" w14:paraId="189CACB6" w14:textId="77777777" w:rsidTr="005E5890">
        <w:tc>
          <w:tcPr>
            <w:tcW w:w="679" w:type="dxa"/>
          </w:tcPr>
          <w:p w14:paraId="427B10D6" w14:textId="77777777" w:rsidR="00897080" w:rsidRPr="001931EE" w:rsidRDefault="00897080" w:rsidP="005E5890">
            <w:pPr>
              <w:spacing w:line="360" w:lineRule="auto"/>
              <w:rPr>
                <w:rFonts w:asciiTheme="minorBidi" w:hAnsiTheme="minorBidi" w:cstheme="minorBidi"/>
                <w:b/>
                <w:bCs/>
                <w:sz w:val="24"/>
                <w:szCs w:val="24"/>
                <w:rtl/>
              </w:rPr>
            </w:pPr>
            <w:r w:rsidRPr="001931EE">
              <w:rPr>
                <w:rFonts w:asciiTheme="minorBidi" w:hAnsiTheme="minorBidi" w:cstheme="minorBidi"/>
                <w:b/>
                <w:bCs/>
                <w:sz w:val="24"/>
                <w:szCs w:val="24"/>
                <w:rtl/>
              </w:rPr>
              <w:t>201</w:t>
            </w:r>
          </w:p>
        </w:tc>
        <w:tc>
          <w:tcPr>
            <w:tcW w:w="709" w:type="dxa"/>
          </w:tcPr>
          <w:p w14:paraId="0641BFC8" w14:textId="77777777" w:rsidR="00897080" w:rsidRPr="001931EE" w:rsidRDefault="00897080" w:rsidP="005E5890">
            <w:pPr>
              <w:spacing w:line="360" w:lineRule="auto"/>
              <w:rPr>
                <w:rFonts w:asciiTheme="minorBidi" w:hAnsiTheme="minorBidi" w:cstheme="minorBidi"/>
                <w:sz w:val="24"/>
                <w:szCs w:val="24"/>
                <w:rtl/>
              </w:rPr>
            </w:pPr>
            <w:r w:rsidRPr="001931EE">
              <w:rPr>
                <w:rFonts w:asciiTheme="minorBidi" w:hAnsiTheme="minorBidi" w:cstheme="minorBidi"/>
                <w:sz w:val="24"/>
                <w:szCs w:val="24"/>
                <w:rtl/>
              </w:rPr>
              <w:t>ב'</w:t>
            </w:r>
          </w:p>
        </w:tc>
        <w:tc>
          <w:tcPr>
            <w:tcW w:w="1847" w:type="dxa"/>
          </w:tcPr>
          <w:p w14:paraId="23670D90" w14:textId="56E31DFE" w:rsidR="00897080" w:rsidRPr="001931EE" w:rsidRDefault="00B92E32"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156.59</w:t>
            </w:r>
            <w:r w:rsidR="00897080" w:rsidRPr="001931EE">
              <w:rPr>
                <w:rFonts w:asciiTheme="minorBidi" w:hAnsiTheme="minorBidi" w:cstheme="minorBidi"/>
                <w:sz w:val="24"/>
                <w:szCs w:val="24"/>
                <w:rtl/>
              </w:rPr>
              <w:t xml:space="preserve"> ₪ למ"ר</w:t>
            </w:r>
          </w:p>
        </w:tc>
        <w:tc>
          <w:tcPr>
            <w:tcW w:w="1847" w:type="dxa"/>
          </w:tcPr>
          <w:p w14:paraId="437FFFBD" w14:textId="2F1145B5" w:rsidR="00897080" w:rsidRPr="001931EE" w:rsidRDefault="00B92E32"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140.46</w:t>
            </w:r>
            <w:r w:rsidR="00897080" w:rsidRPr="001931EE">
              <w:rPr>
                <w:rFonts w:asciiTheme="minorBidi" w:hAnsiTheme="minorBidi" w:cstheme="minorBidi"/>
                <w:sz w:val="24"/>
                <w:szCs w:val="24"/>
                <w:rtl/>
              </w:rPr>
              <w:t xml:space="preserve"> ₪ למ"ר</w:t>
            </w:r>
          </w:p>
        </w:tc>
        <w:tc>
          <w:tcPr>
            <w:tcW w:w="1985" w:type="dxa"/>
          </w:tcPr>
          <w:p w14:paraId="2082D8DE" w14:textId="79604CBD" w:rsidR="00897080" w:rsidRPr="001931EE" w:rsidRDefault="00215733"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294.54</w:t>
            </w:r>
            <w:r w:rsidR="00897080" w:rsidRPr="001931EE">
              <w:rPr>
                <w:rFonts w:asciiTheme="minorBidi" w:hAnsiTheme="minorBidi" w:cstheme="minorBidi"/>
                <w:sz w:val="24"/>
                <w:szCs w:val="24"/>
                <w:rtl/>
              </w:rPr>
              <w:t xml:space="preserve"> ₪ למ"ר</w:t>
            </w:r>
          </w:p>
        </w:tc>
        <w:tc>
          <w:tcPr>
            <w:tcW w:w="1839" w:type="dxa"/>
          </w:tcPr>
          <w:p w14:paraId="56C68301" w14:textId="54275678" w:rsidR="00897080" w:rsidRPr="001931EE" w:rsidRDefault="00B92E32"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391.92</w:t>
            </w:r>
            <w:r w:rsidR="00897080">
              <w:rPr>
                <w:rFonts w:asciiTheme="minorBidi" w:hAnsiTheme="minorBidi" w:cstheme="minorBidi" w:hint="cs"/>
                <w:sz w:val="24"/>
                <w:szCs w:val="24"/>
                <w:rtl/>
              </w:rPr>
              <w:t xml:space="preserve"> ₪ </w:t>
            </w:r>
            <w:r w:rsidR="00897080" w:rsidRPr="001931EE">
              <w:rPr>
                <w:rFonts w:asciiTheme="minorBidi" w:hAnsiTheme="minorBidi" w:cstheme="minorBidi"/>
                <w:sz w:val="24"/>
                <w:szCs w:val="24"/>
                <w:rtl/>
              </w:rPr>
              <w:t xml:space="preserve"> למ"ר</w:t>
            </w:r>
          </w:p>
        </w:tc>
      </w:tr>
      <w:tr w:rsidR="00897080" w:rsidRPr="0010098B" w14:paraId="46047D9A" w14:textId="77777777" w:rsidTr="005E5890">
        <w:tc>
          <w:tcPr>
            <w:tcW w:w="679" w:type="dxa"/>
          </w:tcPr>
          <w:p w14:paraId="4D9A7272" w14:textId="77777777" w:rsidR="00897080" w:rsidRPr="001931EE" w:rsidRDefault="00897080" w:rsidP="005E5890">
            <w:pPr>
              <w:spacing w:line="360" w:lineRule="auto"/>
              <w:rPr>
                <w:rFonts w:asciiTheme="minorBidi" w:hAnsiTheme="minorBidi" w:cstheme="minorBidi"/>
                <w:b/>
                <w:bCs/>
                <w:sz w:val="24"/>
                <w:szCs w:val="24"/>
                <w:rtl/>
              </w:rPr>
            </w:pPr>
            <w:r w:rsidRPr="001931EE">
              <w:rPr>
                <w:rFonts w:asciiTheme="minorBidi" w:hAnsiTheme="minorBidi" w:cstheme="minorBidi"/>
                <w:b/>
                <w:bCs/>
                <w:sz w:val="24"/>
                <w:szCs w:val="24"/>
                <w:rtl/>
              </w:rPr>
              <w:t>202</w:t>
            </w:r>
          </w:p>
        </w:tc>
        <w:tc>
          <w:tcPr>
            <w:tcW w:w="709" w:type="dxa"/>
          </w:tcPr>
          <w:p w14:paraId="39255F53" w14:textId="77777777" w:rsidR="00897080" w:rsidRPr="001931EE" w:rsidRDefault="00897080" w:rsidP="005E5890">
            <w:pPr>
              <w:spacing w:line="360" w:lineRule="auto"/>
              <w:rPr>
                <w:rFonts w:asciiTheme="minorBidi" w:hAnsiTheme="minorBidi" w:cstheme="minorBidi"/>
                <w:sz w:val="24"/>
                <w:szCs w:val="24"/>
                <w:rtl/>
              </w:rPr>
            </w:pPr>
            <w:r w:rsidRPr="001931EE">
              <w:rPr>
                <w:rFonts w:asciiTheme="minorBidi" w:hAnsiTheme="minorBidi" w:cstheme="minorBidi"/>
                <w:sz w:val="24"/>
                <w:szCs w:val="24"/>
                <w:rtl/>
              </w:rPr>
              <w:t>ג'</w:t>
            </w:r>
          </w:p>
        </w:tc>
        <w:tc>
          <w:tcPr>
            <w:tcW w:w="1847" w:type="dxa"/>
          </w:tcPr>
          <w:p w14:paraId="69C6B9CF" w14:textId="512E72AB" w:rsidR="00897080" w:rsidRPr="001931EE" w:rsidRDefault="00215733"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129.75</w:t>
            </w:r>
            <w:r w:rsidR="00897080">
              <w:rPr>
                <w:rFonts w:asciiTheme="minorBidi" w:hAnsiTheme="minorBidi" w:cstheme="minorBidi" w:hint="cs"/>
                <w:sz w:val="24"/>
                <w:szCs w:val="24"/>
                <w:rtl/>
              </w:rPr>
              <w:t xml:space="preserve"> </w:t>
            </w:r>
            <w:r w:rsidR="00897080" w:rsidRPr="001931EE">
              <w:rPr>
                <w:rFonts w:asciiTheme="minorBidi" w:hAnsiTheme="minorBidi" w:cstheme="minorBidi"/>
                <w:sz w:val="24"/>
                <w:szCs w:val="24"/>
                <w:rtl/>
              </w:rPr>
              <w:t>₪ למ"ר</w:t>
            </w:r>
          </w:p>
        </w:tc>
        <w:tc>
          <w:tcPr>
            <w:tcW w:w="1847" w:type="dxa"/>
          </w:tcPr>
          <w:p w14:paraId="07D31F0E" w14:textId="67E3CEE2" w:rsidR="00897080" w:rsidRPr="001931EE" w:rsidRDefault="00215733"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139.76</w:t>
            </w:r>
            <w:r w:rsidR="00897080">
              <w:rPr>
                <w:rFonts w:asciiTheme="minorBidi" w:hAnsiTheme="minorBidi" w:cstheme="minorBidi" w:hint="cs"/>
                <w:sz w:val="24"/>
                <w:szCs w:val="24"/>
                <w:rtl/>
              </w:rPr>
              <w:t xml:space="preserve"> </w:t>
            </w:r>
            <w:r w:rsidR="00897080" w:rsidRPr="001931EE">
              <w:rPr>
                <w:rFonts w:asciiTheme="minorBidi" w:hAnsiTheme="minorBidi" w:cstheme="minorBidi"/>
                <w:sz w:val="24"/>
                <w:szCs w:val="24"/>
                <w:rtl/>
              </w:rPr>
              <w:t>₪ למ"ר</w:t>
            </w:r>
          </w:p>
        </w:tc>
        <w:tc>
          <w:tcPr>
            <w:tcW w:w="1985" w:type="dxa"/>
          </w:tcPr>
          <w:p w14:paraId="495B224B" w14:textId="12AFF252" w:rsidR="00897080" w:rsidRPr="001931EE" w:rsidRDefault="00897080"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2</w:t>
            </w:r>
            <w:r w:rsidR="00215733">
              <w:rPr>
                <w:rFonts w:asciiTheme="minorBidi" w:hAnsiTheme="minorBidi" w:cstheme="minorBidi" w:hint="cs"/>
                <w:sz w:val="24"/>
                <w:szCs w:val="24"/>
                <w:rtl/>
              </w:rPr>
              <w:t>94.54</w:t>
            </w:r>
            <w:r w:rsidRPr="001931EE">
              <w:rPr>
                <w:rFonts w:asciiTheme="minorBidi" w:hAnsiTheme="minorBidi" w:cstheme="minorBidi"/>
                <w:sz w:val="24"/>
                <w:szCs w:val="24"/>
                <w:rtl/>
              </w:rPr>
              <w:t xml:space="preserve"> ₪ למ"ר</w:t>
            </w:r>
          </w:p>
        </w:tc>
        <w:tc>
          <w:tcPr>
            <w:tcW w:w="1839" w:type="dxa"/>
          </w:tcPr>
          <w:p w14:paraId="483F78A7" w14:textId="4F7D8470" w:rsidR="00897080" w:rsidRPr="001931EE" w:rsidRDefault="00B92E32" w:rsidP="005E5890">
            <w:pPr>
              <w:spacing w:line="360" w:lineRule="auto"/>
              <w:rPr>
                <w:rFonts w:asciiTheme="minorBidi" w:hAnsiTheme="minorBidi" w:cstheme="minorBidi"/>
                <w:sz w:val="24"/>
                <w:szCs w:val="24"/>
                <w:rtl/>
              </w:rPr>
            </w:pPr>
            <w:r>
              <w:rPr>
                <w:rFonts w:asciiTheme="minorBidi" w:hAnsiTheme="minorBidi" w:cstheme="minorBidi" w:hint="cs"/>
                <w:sz w:val="24"/>
                <w:szCs w:val="24"/>
                <w:rtl/>
              </w:rPr>
              <w:t>391.92</w:t>
            </w:r>
            <w:r w:rsidR="00897080" w:rsidRPr="001931EE">
              <w:rPr>
                <w:rFonts w:asciiTheme="minorBidi" w:hAnsiTheme="minorBidi" w:cstheme="minorBidi"/>
                <w:sz w:val="24"/>
                <w:szCs w:val="24"/>
                <w:rtl/>
              </w:rPr>
              <w:t xml:space="preserve"> ₪ למ"ר</w:t>
            </w:r>
          </w:p>
        </w:tc>
      </w:tr>
    </w:tbl>
    <w:p w14:paraId="43339061" w14:textId="77777777" w:rsidR="00897080" w:rsidRDefault="00897080" w:rsidP="00897080">
      <w:pPr>
        <w:pStyle w:val="a0"/>
        <w:tabs>
          <w:tab w:val="left" w:pos="707"/>
        </w:tabs>
        <w:spacing w:line="360" w:lineRule="auto"/>
        <w:ind w:left="424" w:hanging="709"/>
        <w:rPr>
          <w:rFonts w:asciiTheme="minorBidi" w:hAnsiTheme="minorBidi" w:cstheme="minorBidi"/>
          <w:b/>
          <w:bCs/>
          <w:sz w:val="32"/>
          <w:szCs w:val="32"/>
          <w:u w:val="single"/>
          <w:rtl/>
        </w:rPr>
      </w:pPr>
    </w:p>
    <w:p w14:paraId="0A38D792" w14:textId="77777777" w:rsidR="00D86FD4" w:rsidRDefault="00D86FD4" w:rsidP="00897080">
      <w:pPr>
        <w:pStyle w:val="a0"/>
        <w:tabs>
          <w:tab w:val="left" w:pos="707"/>
        </w:tabs>
        <w:spacing w:line="360" w:lineRule="auto"/>
        <w:ind w:left="424" w:hanging="709"/>
        <w:rPr>
          <w:rFonts w:asciiTheme="minorBidi" w:hAnsiTheme="minorBidi" w:cstheme="minorBidi"/>
          <w:b/>
          <w:bCs/>
          <w:sz w:val="32"/>
          <w:szCs w:val="32"/>
          <w:u w:val="single"/>
          <w:rtl/>
        </w:rPr>
      </w:pPr>
    </w:p>
    <w:tbl>
      <w:tblPr>
        <w:tblStyle w:val="af2"/>
        <w:tblpPr w:leftFromText="180" w:rightFromText="180" w:vertAnchor="text" w:horzAnchor="margin" w:tblpXSpec="center" w:tblpY="-57"/>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טבלת תעריפי ארנונה לעסקים"/>
        <w:tblDescription w:val="לפי קוד נכס, אזור הנכס ושטח הנכס"/>
      </w:tblPr>
      <w:tblGrid>
        <w:gridCol w:w="1257"/>
        <w:gridCol w:w="5524"/>
        <w:gridCol w:w="2269"/>
      </w:tblGrid>
      <w:tr w:rsidR="006B639C" w:rsidRPr="006B639C" w14:paraId="5D100AC6" w14:textId="77777777" w:rsidTr="00D86FD4">
        <w:trPr>
          <w:tblHeader/>
        </w:trPr>
        <w:tc>
          <w:tcPr>
            <w:tcW w:w="1257" w:type="dxa"/>
            <w:tcBorders>
              <w:top w:val="single" w:sz="4" w:space="0" w:color="auto"/>
            </w:tcBorders>
          </w:tcPr>
          <w:p w14:paraId="472C449E" w14:textId="77777777" w:rsidR="006B639C" w:rsidRPr="005511CC" w:rsidRDefault="006B639C" w:rsidP="006B639C">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קוד הנכס</w:t>
            </w:r>
          </w:p>
        </w:tc>
        <w:tc>
          <w:tcPr>
            <w:tcW w:w="5524" w:type="dxa"/>
            <w:tcBorders>
              <w:top w:val="single" w:sz="4" w:space="0" w:color="auto"/>
            </w:tcBorders>
          </w:tcPr>
          <w:p w14:paraId="085144D5" w14:textId="77777777" w:rsidR="006B639C" w:rsidRPr="005511CC" w:rsidRDefault="006B639C" w:rsidP="006B639C">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2269" w:type="dxa"/>
            <w:tcBorders>
              <w:top w:val="single" w:sz="4" w:space="0" w:color="auto"/>
            </w:tcBorders>
          </w:tcPr>
          <w:p w14:paraId="30CA5448" w14:textId="77777777" w:rsidR="006B639C" w:rsidRPr="005511CC" w:rsidRDefault="006B639C" w:rsidP="006B639C">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למ"ר</w:t>
            </w:r>
          </w:p>
        </w:tc>
      </w:tr>
      <w:tr w:rsidR="006B639C" w:rsidRPr="005511CC" w14:paraId="68F474F9" w14:textId="77777777" w:rsidTr="00D86FD4">
        <w:tc>
          <w:tcPr>
            <w:tcW w:w="1257" w:type="dxa"/>
          </w:tcPr>
          <w:p w14:paraId="4B7A25BF" w14:textId="77777777" w:rsidR="006B639C" w:rsidRPr="005511CC" w:rsidRDefault="006B639C" w:rsidP="006B639C">
            <w:pPr>
              <w:pStyle w:val="a0"/>
              <w:tabs>
                <w:tab w:val="left" w:pos="707"/>
              </w:tabs>
              <w:spacing w:line="360" w:lineRule="auto"/>
              <w:rPr>
                <w:rFonts w:asciiTheme="minorBidi" w:hAnsiTheme="minorBidi" w:cstheme="minorBidi"/>
                <w:rtl/>
              </w:rPr>
            </w:pPr>
            <w:r w:rsidRPr="005511CC">
              <w:rPr>
                <w:rFonts w:asciiTheme="minorBidi" w:hAnsiTheme="minorBidi" w:cstheme="minorBidi"/>
                <w:b/>
                <w:bCs/>
                <w:rtl/>
              </w:rPr>
              <w:t>207</w:t>
            </w:r>
          </w:p>
        </w:tc>
        <w:tc>
          <w:tcPr>
            <w:tcW w:w="5524" w:type="dxa"/>
          </w:tcPr>
          <w:p w14:paraId="2806E5BB" w14:textId="77777777" w:rsidR="006B639C" w:rsidRPr="005511CC" w:rsidRDefault="006B639C" w:rsidP="006B639C">
            <w:pPr>
              <w:pStyle w:val="a0"/>
              <w:tabs>
                <w:tab w:val="left" w:pos="707"/>
              </w:tabs>
              <w:spacing w:line="360" w:lineRule="auto"/>
              <w:ind w:left="176"/>
              <w:rPr>
                <w:rFonts w:asciiTheme="minorBidi" w:hAnsiTheme="minorBidi" w:cstheme="minorBidi"/>
                <w:b/>
                <w:bCs/>
                <w:sz w:val="32"/>
                <w:szCs w:val="32"/>
                <w:rtl/>
              </w:rPr>
            </w:pPr>
            <w:r w:rsidRPr="005511CC">
              <w:rPr>
                <w:rFonts w:asciiTheme="minorBidi" w:hAnsiTheme="minorBidi" w:cstheme="minorBidi"/>
                <w:b/>
                <w:bCs/>
                <w:u w:val="single"/>
                <w:rtl/>
              </w:rPr>
              <w:t xml:space="preserve">בניינים המשמשים למסחר באזור תעשיה </w:t>
            </w:r>
            <w:r w:rsidRPr="005511CC">
              <w:rPr>
                <w:rFonts w:asciiTheme="minorBidi" w:hAnsiTheme="minorBidi" w:cstheme="minorBidi"/>
                <w:rtl/>
              </w:rPr>
              <w:t xml:space="preserve"> בניינים כנ"ל המאושרים למסחר בשימוש חורג באזור תעשיה</w:t>
            </w:r>
          </w:p>
        </w:tc>
        <w:tc>
          <w:tcPr>
            <w:tcW w:w="2269" w:type="dxa"/>
          </w:tcPr>
          <w:p w14:paraId="2BA80C81" w14:textId="77777777" w:rsidR="006B639C" w:rsidRPr="005511CC" w:rsidRDefault="006B639C" w:rsidP="006B639C">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268.31</w:t>
            </w:r>
            <w:r w:rsidRPr="005511CC">
              <w:rPr>
                <w:rFonts w:asciiTheme="minorBidi" w:hAnsiTheme="minorBidi" w:cstheme="minorBidi"/>
                <w:b/>
                <w:bCs/>
                <w:rtl/>
              </w:rPr>
              <w:t xml:space="preserve"> ₪ למ"ר</w:t>
            </w:r>
          </w:p>
        </w:tc>
      </w:tr>
      <w:tr w:rsidR="006B639C" w:rsidRPr="005511CC" w14:paraId="4213FEA4" w14:textId="77777777" w:rsidTr="00D86FD4">
        <w:trPr>
          <w:trHeight w:val="461"/>
        </w:trPr>
        <w:tc>
          <w:tcPr>
            <w:tcW w:w="1257" w:type="dxa"/>
          </w:tcPr>
          <w:p w14:paraId="05385292" w14:textId="77777777" w:rsidR="006B639C" w:rsidRPr="005511CC" w:rsidRDefault="006B639C" w:rsidP="006B639C">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230</w:t>
            </w:r>
          </w:p>
        </w:tc>
        <w:tc>
          <w:tcPr>
            <w:tcW w:w="5524" w:type="dxa"/>
          </w:tcPr>
          <w:p w14:paraId="5CC463E9" w14:textId="77777777" w:rsidR="006B639C" w:rsidRPr="005511CC" w:rsidRDefault="006B639C" w:rsidP="006B639C">
            <w:pPr>
              <w:pStyle w:val="a0"/>
              <w:tabs>
                <w:tab w:val="left" w:pos="707"/>
              </w:tabs>
              <w:spacing w:line="360" w:lineRule="auto"/>
              <w:ind w:left="176"/>
              <w:rPr>
                <w:rFonts w:asciiTheme="minorBidi" w:hAnsiTheme="minorBidi" w:cstheme="minorBidi"/>
                <w:b/>
                <w:bCs/>
                <w:u w:val="single"/>
                <w:rtl/>
              </w:rPr>
            </w:pPr>
            <w:r w:rsidRPr="005511CC">
              <w:rPr>
                <w:rFonts w:asciiTheme="minorBidi" w:hAnsiTheme="minorBidi" w:cstheme="minorBidi"/>
                <w:b/>
                <w:bCs/>
                <w:u w:val="single"/>
                <w:rtl/>
              </w:rPr>
              <w:t>בתי קולנוע</w:t>
            </w:r>
          </w:p>
        </w:tc>
        <w:tc>
          <w:tcPr>
            <w:tcW w:w="2269" w:type="dxa"/>
          </w:tcPr>
          <w:p w14:paraId="7539B650" w14:textId="77777777" w:rsidR="006B639C" w:rsidRPr="005511CC" w:rsidRDefault="006B639C" w:rsidP="006B639C">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 xml:space="preserve">135.52 </w:t>
            </w:r>
            <w:r w:rsidRPr="005511CC">
              <w:rPr>
                <w:rFonts w:asciiTheme="minorBidi" w:hAnsiTheme="minorBidi" w:cstheme="minorBidi"/>
                <w:b/>
                <w:bCs/>
                <w:rtl/>
              </w:rPr>
              <w:t>₪ למ"ר</w:t>
            </w:r>
          </w:p>
        </w:tc>
      </w:tr>
    </w:tbl>
    <w:p w14:paraId="23C1D652" w14:textId="77777777" w:rsidR="006B639C" w:rsidRPr="005511CC" w:rsidRDefault="006B639C" w:rsidP="00897080">
      <w:pPr>
        <w:pStyle w:val="a0"/>
        <w:tabs>
          <w:tab w:val="left" w:pos="707"/>
        </w:tabs>
        <w:spacing w:line="360" w:lineRule="auto"/>
        <w:ind w:left="424" w:hanging="709"/>
        <w:rPr>
          <w:rFonts w:asciiTheme="minorBidi" w:hAnsiTheme="minorBidi" w:cstheme="minorBidi"/>
          <w:b/>
          <w:bCs/>
          <w:sz w:val="32"/>
          <w:szCs w:val="32"/>
          <w:u w:val="single"/>
          <w:rtl/>
        </w:rPr>
      </w:pPr>
    </w:p>
    <w:tbl>
      <w:tblPr>
        <w:tblStyle w:val="af2"/>
        <w:bidiVisual/>
        <w:tblW w:w="0" w:type="auto"/>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ארנונה למבנה לאומנות"/>
        <w:tblDescription w:val="ארנונה למבנה לאומנות לפי סיווג נכס ותעריף"/>
      </w:tblPr>
      <w:tblGrid>
        <w:gridCol w:w="959"/>
        <w:gridCol w:w="4394"/>
        <w:gridCol w:w="1559"/>
        <w:gridCol w:w="2128"/>
      </w:tblGrid>
      <w:tr w:rsidR="00897080" w:rsidRPr="005511CC" w14:paraId="6D03A515" w14:textId="77777777" w:rsidTr="00D86FD4">
        <w:trPr>
          <w:tblHeader/>
        </w:trPr>
        <w:tc>
          <w:tcPr>
            <w:tcW w:w="959" w:type="dxa"/>
          </w:tcPr>
          <w:p w14:paraId="2C36BF7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קוד הנכס</w:t>
            </w:r>
          </w:p>
        </w:tc>
        <w:tc>
          <w:tcPr>
            <w:tcW w:w="4394" w:type="dxa"/>
          </w:tcPr>
          <w:p w14:paraId="4B5B2299"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1559" w:type="dxa"/>
          </w:tcPr>
          <w:p w14:paraId="024B2B8A"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w:t>
            </w:r>
          </w:p>
          <w:p w14:paraId="18D20C73"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עד 100 מ"ר</w:t>
            </w:r>
          </w:p>
        </w:tc>
        <w:tc>
          <w:tcPr>
            <w:tcW w:w="2128" w:type="dxa"/>
          </w:tcPr>
          <w:p w14:paraId="4D345DE9"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על 100 מ"ר ועל כל מ"ר נוסף</w:t>
            </w:r>
          </w:p>
        </w:tc>
      </w:tr>
      <w:tr w:rsidR="00897080" w:rsidRPr="005511CC" w14:paraId="24F5A489" w14:textId="77777777" w:rsidTr="00D86FD4">
        <w:tc>
          <w:tcPr>
            <w:tcW w:w="959" w:type="dxa"/>
          </w:tcPr>
          <w:p w14:paraId="3FE116FB" w14:textId="77777777" w:rsidR="00897080" w:rsidRPr="005511CC" w:rsidRDefault="00897080" w:rsidP="005E5890">
            <w:pPr>
              <w:pStyle w:val="a0"/>
              <w:tabs>
                <w:tab w:val="left" w:pos="707"/>
              </w:tabs>
              <w:spacing w:line="360" w:lineRule="auto"/>
              <w:rPr>
                <w:rFonts w:asciiTheme="minorBidi" w:hAnsiTheme="minorBidi" w:cstheme="minorBidi"/>
                <w:b/>
                <w:bCs/>
                <w:sz w:val="32"/>
                <w:szCs w:val="32"/>
                <w:rtl/>
              </w:rPr>
            </w:pPr>
            <w:r w:rsidRPr="005511CC">
              <w:rPr>
                <w:rFonts w:asciiTheme="minorBidi" w:hAnsiTheme="minorBidi" w:cstheme="minorBidi"/>
                <w:b/>
                <w:bCs/>
                <w:rtl/>
              </w:rPr>
              <w:t>231</w:t>
            </w:r>
          </w:p>
        </w:tc>
        <w:tc>
          <w:tcPr>
            <w:tcW w:w="4394" w:type="dxa"/>
          </w:tcPr>
          <w:p w14:paraId="393B7ADE" w14:textId="77777777" w:rsidR="00897080" w:rsidRPr="005511CC" w:rsidRDefault="00897080" w:rsidP="005E5890">
            <w:pPr>
              <w:pStyle w:val="a0"/>
              <w:tabs>
                <w:tab w:val="left" w:pos="707"/>
              </w:tabs>
              <w:spacing w:line="360" w:lineRule="auto"/>
              <w:rPr>
                <w:rFonts w:asciiTheme="minorBidi" w:hAnsiTheme="minorBidi" w:cstheme="minorBidi"/>
                <w:sz w:val="32"/>
                <w:szCs w:val="32"/>
                <w:rtl/>
              </w:rPr>
            </w:pPr>
            <w:r w:rsidRPr="005511CC">
              <w:rPr>
                <w:rFonts w:asciiTheme="minorBidi" w:hAnsiTheme="minorBidi" w:cstheme="minorBidi"/>
                <w:b/>
                <w:bCs/>
                <w:u w:val="single"/>
                <w:rtl/>
              </w:rPr>
              <w:t xml:space="preserve">אומנות </w:t>
            </w:r>
            <w:r w:rsidRPr="005511CC">
              <w:rPr>
                <w:rFonts w:asciiTheme="minorBidi" w:hAnsiTheme="minorBidi" w:cstheme="minorBidi"/>
                <w:rtl/>
              </w:rPr>
              <w:t>מבנה שהפעילות הבלעדית המתבצעת בו היא תצוגת אומנות או  סטודיו ליצירה ובלבד שאינה מהווה חלק מפעילות אחרת ואין מתבצעת בו מכירה.</w:t>
            </w:r>
          </w:p>
        </w:tc>
        <w:tc>
          <w:tcPr>
            <w:tcW w:w="1559" w:type="dxa"/>
          </w:tcPr>
          <w:p w14:paraId="39E56EC4" w14:textId="0BF4433A"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88.86 </w:t>
            </w:r>
            <w:r w:rsidR="00897080" w:rsidRPr="005511CC">
              <w:rPr>
                <w:rFonts w:asciiTheme="minorBidi" w:hAnsiTheme="minorBidi" w:cstheme="minorBidi"/>
                <w:rtl/>
              </w:rPr>
              <w:t>₪ למ"ר</w:t>
            </w:r>
          </w:p>
        </w:tc>
        <w:tc>
          <w:tcPr>
            <w:tcW w:w="2128" w:type="dxa"/>
          </w:tcPr>
          <w:p w14:paraId="31D7200F" w14:textId="6476888B"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203.00</w:t>
            </w:r>
            <w:r w:rsidR="00897080" w:rsidRPr="005511CC">
              <w:rPr>
                <w:rFonts w:asciiTheme="minorBidi" w:hAnsiTheme="minorBidi" w:cstheme="minorBidi"/>
                <w:rtl/>
              </w:rPr>
              <w:t xml:space="preserve"> ₪ למ"ר</w:t>
            </w:r>
          </w:p>
        </w:tc>
      </w:tr>
    </w:tbl>
    <w:p w14:paraId="7EB5E160" w14:textId="77777777" w:rsidR="00897080" w:rsidRPr="005511CC" w:rsidRDefault="00897080" w:rsidP="00897080">
      <w:pPr>
        <w:pStyle w:val="a0"/>
        <w:tabs>
          <w:tab w:val="left" w:pos="424"/>
          <w:tab w:val="left" w:pos="707"/>
          <w:tab w:val="left" w:pos="6519"/>
        </w:tabs>
        <w:spacing w:line="360" w:lineRule="auto"/>
        <w:ind w:hanging="285"/>
        <w:rPr>
          <w:rFonts w:asciiTheme="minorBidi" w:hAnsiTheme="minorBidi" w:cstheme="minorBidi"/>
          <w:rtl/>
        </w:rPr>
      </w:pPr>
    </w:p>
    <w:tbl>
      <w:tblPr>
        <w:tblStyle w:val="af2"/>
        <w:bidiVisual/>
        <w:tblW w:w="9470" w:type="dxa"/>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תעריפי ארנונה לפי קוד נכס ומחיר"/>
        <w:tblDescription w:val="אולמות לאירועים, תי מלון, תחנות דלק, בנקים, מרכזי קניותבתי מרקחת, מבני תעשייה ועוד."/>
      </w:tblPr>
      <w:tblGrid>
        <w:gridCol w:w="1389"/>
        <w:gridCol w:w="5812"/>
        <w:gridCol w:w="2269"/>
      </w:tblGrid>
      <w:tr w:rsidR="00897080" w:rsidRPr="005511CC" w14:paraId="6C90716D" w14:textId="77777777" w:rsidTr="00C03DAB">
        <w:trPr>
          <w:tblHeader/>
        </w:trPr>
        <w:tc>
          <w:tcPr>
            <w:tcW w:w="1389" w:type="dxa"/>
          </w:tcPr>
          <w:p w14:paraId="22941644"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קוד הנכס</w:t>
            </w:r>
          </w:p>
        </w:tc>
        <w:tc>
          <w:tcPr>
            <w:tcW w:w="5812" w:type="dxa"/>
          </w:tcPr>
          <w:p w14:paraId="2626E1E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2269" w:type="dxa"/>
          </w:tcPr>
          <w:p w14:paraId="3CB450E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למ"ר</w:t>
            </w:r>
          </w:p>
        </w:tc>
      </w:tr>
      <w:tr w:rsidR="00897080" w:rsidRPr="005511CC" w14:paraId="3AFA5E11" w14:textId="77777777" w:rsidTr="00C03DAB">
        <w:tc>
          <w:tcPr>
            <w:tcW w:w="1389" w:type="dxa"/>
          </w:tcPr>
          <w:p w14:paraId="7C5C55AF"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250</w:t>
            </w:r>
          </w:p>
        </w:tc>
        <w:tc>
          <w:tcPr>
            <w:tcW w:w="5812" w:type="dxa"/>
          </w:tcPr>
          <w:p w14:paraId="7D501AC6" w14:textId="77777777" w:rsidR="00897080" w:rsidRPr="005511CC" w:rsidRDefault="00897080" w:rsidP="005E5890">
            <w:pPr>
              <w:pStyle w:val="a0"/>
              <w:tabs>
                <w:tab w:val="left" w:pos="707"/>
              </w:tabs>
              <w:spacing w:line="360" w:lineRule="auto"/>
              <w:rPr>
                <w:rFonts w:asciiTheme="minorBidi" w:hAnsiTheme="minorBidi" w:cstheme="minorBidi"/>
                <w:b/>
                <w:bCs/>
                <w:sz w:val="32"/>
                <w:szCs w:val="32"/>
                <w:u w:val="single"/>
                <w:rtl/>
              </w:rPr>
            </w:pPr>
            <w:r w:rsidRPr="005511CC">
              <w:rPr>
                <w:rFonts w:asciiTheme="minorBidi" w:hAnsiTheme="minorBidi" w:cstheme="minorBidi"/>
                <w:b/>
                <w:bCs/>
                <w:u w:val="single"/>
                <w:rtl/>
              </w:rPr>
              <w:t>אולמות לשמחות ואירועים לרבות מרתפים</w:t>
            </w:r>
          </w:p>
        </w:tc>
        <w:tc>
          <w:tcPr>
            <w:tcW w:w="2269" w:type="dxa"/>
          </w:tcPr>
          <w:p w14:paraId="0520160B" w14:textId="0988566D"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490.97</w:t>
            </w:r>
            <w:r w:rsidR="00897080" w:rsidRPr="005511CC">
              <w:rPr>
                <w:rFonts w:asciiTheme="minorBidi" w:hAnsiTheme="minorBidi" w:cstheme="minorBidi"/>
                <w:rtl/>
              </w:rPr>
              <w:t xml:space="preserve"> ₪ למ"ר</w:t>
            </w:r>
          </w:p>
        </w:tc>
      </w:tr>
      <w:tr w:rsidR="00897080" w:rsidRPr="005511CC" w14:paraId="4AD16FF4" w14:textId="77777777" w:rsidTr="00C03DAB">
        <w:trPr>
          <w:trHeight w:val="463"/>
        </w:trPr>
        <w:tc>
          <w:tcPr>
            <w:tcW w:w="1389" w:type="dxa"/>
          </w:tcPr>
          <w:p w14:paraId="31F78340"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251 (1)</w:t>
            </w:r>
          </w:p>
        </w:tc>
        <w:tc>
          <w:tcPr>
            <w:tcW w:w="5812" w:type="dxa"/>
          </w:tcPr>
          <w:p w14:paraId="7F72F641" w14:textId="77777777" w:rsidR="00897080" w:rsidRPr="005511CC" w:rsidRDefault="00897080" w:rsidP="005E5890">
            <w:pPr>
              <w:pStyle w:val="a0"/>
              <w:tabs>
                <w:tab w:val="left" w:pos="707"/>
              </w:tabs>
              <w:spacing w:line="360" w:lineRule="auto"/>
              <w:rPr>
                <w:rFonts w:asciiTheme="minorBidi" w:hAnsiTheme="minorBidi" w:cstheme="minorBidi"/>
                <w:b/>
                <w:bCs/>
                <w:u w:val="single"/>
                <w:rtl/>
              </w:rPr>
            </w:pPr>
            <w:r w:rsidRPr="005511CC">
              <w:rPr>
                <w:rFonts w:asciiTheme="minorBidi" w:hAnsiTheme="minorBidi" w:cstheme="minorBidi"/>
                <w:rtl/>
              </w:rPr>
              <w:t>שטחים פתוחים לרבות גנים המשמשים לאירועים ושמחות</w:t>
            </w:r>
          </w:p>
        </w:tc>
        <w:tc>
          <w:tcPr>
            <w:tcW w:w="2269" w:type="dxa"/>
          </w:tcPr>
          <w:p w14:paraId="785E0ACE" w14:textId="296E8CF0"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245.47</w:t>
            </w:r>
            <w:r w:rsidR="00897080">
              <w:rPr>
                <w:rFonts w:asciiTheme="minorBidi" w:hAnsiTheme="minorBidi" w:cstheme="minorBidi" w:hint="cs"/>
                <w:rtl/>
              </w:rPr>
              <w:t xml:space="preserve"> </w:t>
            </w:r>
            <w:r w:rsidR="00897080" w:rsidRPr="005511CC">
              <w:rPr>
                <w:rFonts w:asciiTheme="minorBidi" w:hAnsiTheme="minorBidi" w:cstheme="minorBidi"/>
                <w:rtl/>
              </w:rPr>
              <w:t>₪ למ"ר</w:t>
            </w:r>
          </w:p>
        </w:tc>
      </w:tr>
      <w:tr w:rsidR="00897080" w:rsidRPr="005511CC" w14:paraId="32962DF0" w14:textId="77777777" w:rsidTr="00C03DAB">
        <w:tc>
          <w:tcPr>
            <w:tcW w:w="1389" w:type="dxa"/>
          </w:tcPr>
          <w:p w14:paraId="5FC0CBDD"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25</w:t>
            </w:r>
            <w:r>
              <w:rPr>
                <w:rFonts w:asciiTheme="minorBidi" w:hAnsiTheme="minorBidi" w:cstheme="minorBidi" w:hint="cs"/>
                <w:b/>
                <w:bCs/>
                <w:rtl/>
              </w:rPr>
              <w:t>1</w:t>
            </w:r>
            <w:r w:rsidRPr="005511CC">
              <w:rPr>
                <w:rFonts w:asciiTheme="minorBidi" w:hAnsiTheme="minorBidi" w:cstheme="minorBidi"/>
                <w:b/>
                <w:bCs/>
                <w:rtl/>
              </w:rPr>
              <w:t xml:space="preserve"> (2)</w:t>
            </w:r>
          </w:p>
        </w:tc>
        <w:tc>
          <w:tcPr>
            <w:tcW w:w="5812" w:type="dxa"/>
          </w:tcPr>
          <w:p w14:paraId="0259D087"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rtl/>
              </w:rPr>
              <w:t>מחסנים, שירותים, מטבחים, משרדים ופרוזדורים באולמות  אירועים</w:t>
            </w:r>
          </w:p>
        </w:tc>
        <w:tc>
          <w:tcPr>
            <w:tcW w:w="2269" w:type="dxa"/>
          </w:tcPr>
          <w:p w14:paraId="4AA18C74" w14:textId="3CC0968C"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255.27</w:t>
            </w:r>
            <w:r w:rsidR="00897080">
              <w:rPr>
                <w:rFonts w:asciiTheme="minorBidi" w:hAnsiTheme="minorBidi" w:cstheme="minorBidi" w:hint="cs"/>
                <w:rtl/>
              </w:rPr>
              <w:t xml:space="preserve"> </w:t>
            </w:r>
            <w:r w:rsidR="00897080" w:rsidRPr="005511CC">
              <w:rPr>
                <w:rFonts w:asciiTheme="minorBidi" w:hAnsiTheme="minorBidi" w:cstheme="minorBidi"/>
                <w:rtl/>
              </w:rPr>
              <w:t>₪ למ"ר</w:t>
            </w:r>
          </w:p>
        </w:tc>
      </w:tr>
      <w:tr w:rsidR="00897080" w:rsidRPr="005511CC" w14:paraId="5FFE8CFB" w14:textId="77777777" w:rsidTr="00C03DAB">
        <w:tc>
          <w:tcPr>
            <w:tcW w:w="1389" w:type="dxa"/>
          </w:tcPr>
          <w:p w14:paraId="466D1AF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300</w:t>
            </w:r>
          </w:p>
        </w:tc>
        <w:tc>
          <w:tcPr>
            <w:tcW w:w="5812" w:type="dxa"/>
          </w:tcPr>
          <w:p w14:paraId="62B05A35"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בתי מלון</w:t>
            </w:r>
            <w:r w:rsidRPr="005511CC">
              <w:rPr>
                <w:rFonts w:asciiTheme="minorBidi" w:hAnsiTheme="minorBidi" w:cstheme="minorBidi"/>
                <w:rtl/>
              </w:rPr>
              <w:t xml:space="preserve"> כולל כל דירה בבית מלון, בפנסיון או במלון דירות ולרבות דירה מוחזקת בהם כיחידה נפרדת וחדרי הארחה ואירוח (צימרים),למעט שטחים הנכללים בגדר סיווג אחר על פי צו זה</w:t>
            </w:r>
          </w:p>
        </w:tc>
        <w:tc>
          <w:tcPr>
            <w:tcW w:w="2269" w:type="dxa"/>
          </w:tcPr>
          <w:p w14:paraId="22819359" w14:textId="0AF1E26F"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122.74</w:t>
            </w:r>
            <w:r w:rsidR="00897080">
              <w:rPr>
                <w:rFonts w:asciiTheme="minorBidi" w:hAnsiTheme="minorBidi" w:cstheme="minorBidi" w:hint="cs"/>
                <w:rtl/>
              </w:rPr>
              <w:t xml:space="preserve"> </w:t>
            </w:r>
            <w:r w:rsidR="00897080" w:rsidRPr="005511CC">
              <w:rPr>
                <w:rFonts w:asciiTheme="minorBidi" w:hAnsiTheme="minorBidi" w:cstheme="minorBidi"/>
                <w:rtl/>
              </w:rPr>
              <w:t>₪ למ"ר</w:t>
            </w:r>
          </w:p>
        </w:tc>
      </w:tr>
      <w:tr w:rsidR="00897080" w:rsidRPr="005511CC" w14:paraId="040E0371" w14:textId="77777777" w:rsidTr="00C03DAB">
        <w:trPr>
          <w:trHeight w:val="653"/>
        </w:trPr>
        <w:tc>
          <w:tcPr>
            <w:tcW w:w="1389" w:type="dxa"/>
          </w:tcPr>
          <w:p w14:paraId="4373563F"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lastRenderedPageBreak/>
              <w:t>310</w:t>
            </w:r>
          </w:p>
        </w:tc>
        <w:tc>
          <w:tcPr>
            <w:tcW w:w="5812" w:type="dxa"/>
          </w:tcPr>
          <w:p w14:paraId="3AC0794B"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 xml:space="preserve">תחנות דלק </w:t>
            </w:r>
            <w:r w:rsidRPr="005511CC">
              <w:rPr>
                <w:rFonts w:asciiTheme="minorBidi" w:hAnsiTheme="minorBidi" w:cstheme="minorBidi"/>
                <w:rtl/>
              </w:rPr>
              <w:t xml:space="preserve"> - המבנה המשמש לתחנה, לרבות מחסנים, סככות</w:t>
            </w:r>
          </w:p>
        </w:tc>
        <w:tc>
          <w:tcPr>
            <w:tcW w:w="2269" w:type="dxa"/>
          </w:tcPr>
          <w:p w14:paraId="04F9F3E3" w14:textId="0E32F419"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490.98</w:t>
            </w:r>
            <w:r w:rsidR="00897080">
              <w:rPr>
                <w:rFonts w:asciiTheme="minorBidi" w:hAnsiTheme="minorBidi" w:cstheme="minorBidi" w:hint="cs"/>
                <w:rtl/>
              </w:rPr>
              <w:t xml:space="preserve"> </w:t>
            </w:r>
            <w:r w:rsidR="00897080" w:rsidRPr="005511CC">
              <w:rPr>
                <w:rFonts w:asciiTheme="minorBidi" w:hAnsiTheme="minorBidi" w:cstheme="minorBidi"/>
                <w:rtl/>
              </w:rPr>
              <w:t>₪ למ"ר</w:t>
            </w:r>
          </w:p>
        </w:tc>
      </w:tr>
      <w:tr w:rsidR="00897080" w:rsidRPr="005511CC" w14:paraId="0DA6E298" w14:textId="77777777" w:rsidTr="00C03DAB">
        <w:trPr>
          <w:trHeight w:val="676"/>
        </w:trPr>
        <w:tc>
          <w:tcPr>
            <w:tcW w:w="1389" w:type="dxa"/>
          </w:tcPr>
          <w:p w14:paraId="28A6AD7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312</w:t>
            </w:r>
          </w:p>
        </w:tc>
        <w:tc>
          <w:tcPr>
            <w:tcW w:w="5812" w:type="dxa"/>
          </w:tcPr>
          <w:p w14:paraId="1D59768A"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 xml:space="preserve">תחנות דלק </w:t>
            </w:r>
            <w:r w:rsidRPr="005511CC">
              <w:rPr>
                <w:rFonts w:asciiTheme="minorBidi" w:hAnsiTheme="minorBidi" w:cstheme="minorBidi"/>
                <w:rtl/>
              </w:rPr>
              <w:t xml:space="preserve"> - קרקע המשמשת כתחנת דלק למעט שטח המבנה</w:t>
            </w:r>
          </w:p>
        </w:tc>
        <w:tc>
          <w:tcPr>
            <w:tcW w:w="2269" w:type="dxa"/>
          </w:tcPr>
          <w:p w14:paraId="0C254A7A" w14:textId="3E9EC95F"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81.09</w:t>
            </w:r>
            <w:r w:rsidR="00897080">
              <w:rPr>
                <w:rFonts w:asciiTheme="minorBidi" w:hAnsiTheme="minorBidi" w:cstheme="minorBidi"/>
              </w:rPr>
              <w:t xml:space="preserve">  </w:t>
            </w:r>
            <w:r w:rsidR="00897080" w:rsidRPr="005511CC">
              <w:rPr>
                <w:rFonts w:asciiTheme="minorBidi" w:hAnsiTheme="minorBidi" w:cstheme="minorBidi"/>
                <w:rtl/>
              </w:rPr>
              <w:t>₪ למ"ר</w:t>
            </w:r>
          </w:p>
        </w:tc>
      </w:tr>
      <w:tr w:rsidR="00897080" w:rsidRPr="005511CC" w14:paraId="50824DDC" w14:textId="77777777" w:rsidTr="00C03DAB">
        <w:trPr>
          <w:trHeight w:val="681"/>
        </w:trPr>
        <w:tc>
          <w:tcPr>
            <w:tcW w:w="1389" w:type="dxa"/>
          </w:tcPr>
          <w:p w14:paraId="564FA48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330</w:t>
            </w:r>
          </w:p>
        </w:tc>
        <w:tc>
          <w:tcPr>
            <w:tcW w:w="5812" w:type="dxa"/>
          </w:tcPr>
          <w:p w14:paraId="4866C70C"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בנקים וחברות ביטוח</w:t>
            </w:r>
            <w:r w:rsidRPr="005511CC">
              <w:rPr>
                <w:rFonts w:asciiTheme="minorBidi" w:hAnsiTheme="minorBidi" w:cstheme="minorBidi"/>
                <w:rtl/>
              </w:rPr>
              <w:t xml:space="preserve">  מבנים המשמשים את הבנקים וחברות הביטוח, לרבות סניפים ומשרדים</w:t>
            </w:r>
            <w:r w:rsidRPr="005511CC">
              <w:rPr>
                <w:rFonts w:asciiTheme="minorBidi" w:hAnsiTheme="minorBidi" w:cstheme="minorBidi"/>
                <w:b/>
                <w:bCs/>
                <w:sz w:val="32"/>
                <w:szCs w:val="32"/>
                <w:u w:val="single"/>
                <w:rtl/>
              </w:rPr>
              <w:t xml:space="preserve"> </w:t>
            </w:r>
          </w:p>
        </w:tc>
        <w:tc>
          <w:tcPr>
            <w:tcW w:w="2269" w:type="dxa"/>
          </w:tcPr>
          <w:p w14:paraId="29EEFD90" w14:textId="448ED4AB"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1,768.31</w:t>
            </w:r>
            <w:r w:rsidR="00897080" w:rsidRPr="005511CC">
              <w:rPr>
                <w:rFonts w:asciiTheme="minorBidi" w:hAnsiTheme="minorBidi" w:cstheme="minorBidi"/>
                <w:rtl/>
              </w:rPr>
              <w:t xml:space="preserve"> ₪ למ"ר</w:t>
            </w:r>
          </w:p>
        </w:tc>
      </w:tr>
      <w:tr w:rsidR="00897080" w:rsidRPr="005511CC" w14:paraId="3645D4C8" w14:textId="77777777" w:rsidTr="00C03DAB">
        <w:tc>
          <w:tcPr>
            <w:tcW w:w="1389" w:type="dxa"/>
          </w:tcPr>
          <w:p w14:paraId="31F1D4E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331</w:t>
            </w:r>
          </w:p>
        </w:tc>
        <w:tc>
          <w:tcPr>
            <w:tcW w:w="5812" w:type="dxa"/>
          </w:tcPr>
          <w:p w14:paraId="25807B0E"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בנקים וחברות ביטוח</w:t>
            </w:r>
            <w:r w:rsidRPr="005511CC">
              <w:rPr>
                <w:rFonts w:asciiTheme="minorBidi" w:hAnsiTheme="minorBidi" w:cstheme="minorBidi"/>
                <w:rtl/>
              </w:rPr>
              <w:t xml:space="preserve">  משרדי בנקים שאינם משמשים לקבלת קהל הממוקמים באזור תעשיה כמפורט </w:t>
            </w:r>
            <w:proofErr w:type="spellStart"/>
            <w:r w:rsidRPr="005511CC">
              <w:rPr>
                <w:rFonts w:asciiTheme="minorBidi" w:hAnsiTheme="minorBidi" w:cstheme="minorBidi"/>
                <w:rtl/>
              </w:rPr>
              <w:t>בתכנית</w:t>
            </w:r>
            <w:proofErr w:type="spellEnd"/>
            <w:r w:rsidRPr="005511CC">
              <w:rPr>
                <w:rFonts w:asciiTheme="minorBidi" w:hAnsiTheme="minorBidi" w:cstheme="minorBidi"/>
                <w:rtl/>
              </w:rPr>
              <w:t xml:space="preserve"> בניין העיר</w:t>
            </w:r>
          </w:p>
        </w:tc>
        <w:tc>
          <w:tcPr>
            <w:tcW w:w="2269" w:type="dxa"/>
          </w:tcPr>
          <w:p w14:paraId="4CFD8E38" w14:textId="412F866E"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613.67 </w:t>
            </w:r>
            <w:r w:rsidR="00897080" w:rsidRPr="005511CC">
              <w:rPr>
                <w:rFonts w:asciiTheme="minorBidi" w:hAnsiTheme="minorBidi" w:cstheme="minorBidi"/>
                <w:rtl/>
              </w:rPr>
              <w:t>₪ למ"ר</w:t>
            </w:r>
          </w:p>
        </w:tc>
      </w:tr>
      <w:tr w:rsidR="00897080" w:rsidRPr="005511CC" w14:paraId="421C2D05" w14:textId="77777777" w:rsidTr="00C03DAB">
        <w:tc>
          <w:tcPr>
            <w:tcW w:w="1389" w:type="dxa"/>
          </w:tcPr>
          <w:p w14:paraId="3000DFB6"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351 (1)</w:t>
            </w:r>
          </w:p>
        </w:tc>
        <w:tc>
          <w:tcPr>
            <w:tcW w:w="5812" w:type="dxa"/>
          </w:tcPr>
          <w:p w14:paraId="2C9327E7" w14:textId="31A57192"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מעברים במרכזי קניות וקניונים</w:t>
            </w:r>
            <w:r w:rsidRPr="005511CC">
              <w:rPr>
                <w:rFonts w:asciiTheme="minorBidi" w:hAnsiTheme="minorBidi" w:cstheme="minorBidi"/>
                <w:rtl/>
              </w:rPr>
              <w:t xml:space="preserve"> -מעברים המשמשים למטרה מסחרית / עסקית במרכז קניות וקניונים ישולם לפי חיוב העסק העיקרי ולא פחות מ</w:t>
            </w:r>
            <w:r w:rsidR="005E3379">
              <w:rPr>
                <w:rFonts w:asciiTheme="minorBidi" w:hAnsiTheme="minorBidi" w:cstheme="minorBidi" w:hint="cs"/>
                <w:rtl/>
              </w:rPr>
              <w:t>-</w:t>
            </w:r>
          </w:p>
        </w:tc>
        <w:tc>
          <w:tcPr>
            <w:tcW w:w="2269" w:type="dxa"/>
          </w:tcPr>
          <w:p w14:paraId="246E9A24" w14:textId="421C0F8F"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194.81</w:t>
            </w:r>
            <w:r w:rsidR="00897080" w:rsidRPr="005511CC">
              <w:rPr>
                <w:rFonts w:asciiTheme="minorBidi" w:hAnsiTheme="minorBidi" w:cstheme="minorBidi"/>
                <w:rtl/>
              </w:rPr>
              <w:t xml:space="preserve"> ₪ למ"ר</w:t>
            </w:r>
          </w:p>
        </w:tc>
      </w:tr>
      <w:tr w:rsidR="00897080" w:rsidRPr="005511CC" w14:paraId="333B0C5E" w14:textId="77777777" w:rsidTr="00C03DAB">
        <w:tc>
          <w:tcPr>
            <w:tcW w:w="1389" w:type="dxa"/>
          </w:tcPr>
          <w:p w14:paraId="4DF7FFC4"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352 (2)</w:t>
            </w:r>
          </w:p>
        </w:tc>
        <w:tc>
          <w:tcPr>
            <w:tcW w:w="5812" w:type="dxa"/>
          </w:tcPr>
          <w:p w14:paraId="3E1BF212"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מעברים במרכזי קניות וקניונים</w:t>
            </w:r>
            <w:r w:rsidRPr="005511CC">
              <w:rPr>
                <w:rFonts w:asciiTheme="minorBidi" w:hAnsiTheme="minorBidi" w:cstheme="minorBidi"/>
                <w:rtl/>
              </w:rPr>
              <w:t xml:space="preserve"> -מעברים שאינם משמשים למטרה עסקית או מסחרית במרכזי קניות וקניונים ישולם בגינם</w:t>
            </w:r>
          </w:p>
        </w:tc>
        <w:tc>
          <w:tcPr>
            <w:tcW w:w="2269" w:type="dxa"/>
          </w:tcPr>
          <w:p w14:paraId="51227DA5" w14:textId="22F54069" w:rsidR="00897080" w:rsidRPr="005511CC"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rPr>
              <w:t xml:space="preserve"> </w:t>
            </w:r>
            <w:r w:rsidR="00215733">
              <w:rPr>
                <w:rFonts w:asciiTheme="minorBidi" w:hAnsiTheme="minorBidi" w:cstheme="minorBidi" w:hint="cs"/>
                <w:rtl/>
              </w:rPr>
              <w:t>92.00</w:t>
            </w:r>
            <w:r>
              <w:rPr>
                <w:rFonts w:asciiTheme="minorBidi" w:hAnsiTheme="minorBidi" w:cstheme="minorBidi" w:hint="cs"/>
                <w:rtl/>
              </w:rPr>
              <w:t xml:space="preserve"> </w:t>
            </w:r>
            <w:r w:rsidRPr="005511CC">
              <w:rPr>
                <w:rFonts w:asciiTheme="minorBidi" w:hAnsiTheme="minorBidi" w:cstheme="minorBidi"/>
                <w:rtl/>
              </w:rPr>
              <w:t>₪ למ"ר</w:t>
            </w:r>
          </w:p>
        </w:tc>
      </w:tr>
      <w:tr w:rsidR="00897080" w:rsidRPr="005511CC" w14:paraId="4EE3029A" w14:textId="77777777" w:rsidTr="00C03DAB">
        <w:tc>
          <w:tcPr>
            <w:tcW w:w="1389" w:type="dxa"/>
          </w:tcPr>
          <w:p w14:paraId="7B563B6D" w14:textId="77777777" w:rsidR="00897080" w:rsidRPr="00DB271C" w:rsidRDefault="00897080" w:rsidP="005E5890">
            <w:pPr>
              <w:pStyle w:val="a0"/>
              <w:tabs>
                <w:tab w:val="left" w:pos="707"/>
              </w:tabs>
              <w:spacing w:line="360" w:lineRule="auto"/>
              <w:rPr>
                <w:rFonts w:asciiTheme="minorBidi" w:hAnsiTheme="minorBidi" w:cstheme="minorBidi"/>
                <w:b/>
                <w:bCs/>
                <w:rtl/>
              </w:rPr>
            </w:pPr>
            <w:r w:rsidRPr="00DB271C">
              <w:rPr>
                <w:rFonts w:asciiTheme="minorBidi" w:hAnsiTheme="minorBidi" w:cstheme="minorBidi"/>
                <w:b/>
                <w:bCs/>
                <w:rtl/>
              </w:rPr>
              <w:t>353 (3)</w:t>
            </w:r>
          </w:p>
        </w:tc>
        <w:tc>
          <w:tcPr>
            <w:tcW w:w="5812" w:type="dxa"/>
          </w:tcPr>
          <w:p w14:paraId="3632B72A" w14:textId="77777777" w:rsidR="00897080" w:rsidRPr="00DB271C" w:rsidRDefault="00897080" w:rsidP="005E5890">
            <w:pPr>
              <w:pStyle w:val="a0"/>
              <w:tabs>
                <w:tab w:val="left" w:pos="707"/>
              </w:tabs>
              <w:spacing w:line="360" w:lineRule="auto"/>
              <w:rPr>
                <w:rFonts w:asciiTheme="minorBidi" w:hAnsiTheme="minorBidi" w:cstheme="minorBidi"/>
                <w:rtl/>
              </w:rPr>
            </w:pPr>
            <w:r w:rsidRPr="00DB271C">
              <w:rPr>
                <w:rFonts w:asciiTheme="minorBidi" w:hAnsiTheme="minorBidi" w:cstheme="minorBidi"/>
                <w:b/>
                <w:bCs/>
                <w:u w:val="single"/>
                <w:rtl/>
              </w:rPr>
              <w:t>מעברים במרכזי קניות וקניונים</w:t>
            </w:r>
            <w:r w:rsidRPr="00DB271C">
              <w:rPr>
                <w:rFonts w:asciiTheme="minorBidi" w:hAnsiTheme="minorBidi" w:cstheme="minorBidi"/>
                <w:rtl/>
              </w:rPr>
              <w:t xml:space="preserve"> -שטחי שירות בקניונים בלבד, שאינם בגדר מעברים כמפורט בסעיפים (1) ו- (2) לעיל</w:t>
            </w:r>
            <w:r w:rsidRPr="00DB271C">
              <w:rPr>
                <w:rFonts w:asciiTheme="minorBidi" w:hAnsiTheme="minorBidi" w:cstheme="minorBidi" w:hint="cs"/>
                <w:rtl/>
              </w:rPr>
              <w:t xml:space="preserve"> </w:t>
            </w:r>
            <w:r w:rsidRPr="00DB271C">
              <w:rPr>
                <w:rFonts w:asciiTheme="minorBidi" w:hAnsiTheme="minorBidi" w:cs="Arial" w:hint="cs"/>
                <w:rtl/>
              </w:rPr>
              <w:t xml:space="preserve"> </w:t>
            </w:r>
            <w:r w:rsidRPr="00DB271C">
              <w:rPr>
                <w:rFonts w:asciiTheme="minorBidi" w:hAnsiTheme="minorBidi" w:cs="Arial"/>
                <w:rtl/>
              </w:rPr>
              <w:t xml:space="preserve"> </w:t>
            </w:r>
          </w:p>
        </w:tc>
        <w:tc>
          <w:tcPr>
            <w:tcW w:w="2269" w:type="dxa"/>
          </w:tcPr>
          <w:p w14:paraId="52A995C2" w14:textId="0036BB26" w:rsidR="00897080" w:rsidRPr="00DB271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86.83</w:t>
            </w:r>
            <w:r w:rsidR="00897080" w:rsidRPr="00DB271C">
              <w:rPr>
                <w:rFonts w:asciiTheme="minorBidi" w:hAnsiTheme="minorBidi" w:cstheme="minorBidi" w:hint="cs"/>
                <w:rtl/>
              </w:rPr>
              <w:t xml:space="preserve"> </w:t>
            </w:r>
            <w:r w:rsidR="00897080" w:rsidRPr="00DB271C">
              <w:rPr>
                <w:rFonts w:asciiTheme="minorBidi" w:hAnsiTheme="minorBidi" w:cstheme="minorBidi"/>
                <w:rtl/>
              </w:rPr>
              <w:t>₪ למ"ר</w:t>
            </w:r>
          </w:p>
        </w:tc>
      </w:tr>
      <w:tr w:rsidR="00897080" w:rsidRPr="005511CC" w14:paraId="18DB36CE" w14:textId="77777777" w:rsidTr="00C03DAB">
        <w:trPr>
          <w:trHeight w:val="619"/>
        </w:trPr>
        <w:tc>
          <w:tcPr>
            <w:tcW w:w="1389" w:type="dxa"/>
          </w:tcPr>
          <w:p w14:paraId="75E7A09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355</w:t>
            </w:r>
          </w:p>
        </w:tc>
        <w:tc>
          <w:tcPr>
            <w:tcW w:w="5812" w:type="dxa"/>
          </w:tcPr>
          <w:p w14:paraId="5208A81B"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בתי מרקחת בקניונים ובאזור תעשיה</w:t>
            </w:r>
          </w:p>
        </w:tc>
        <w:tc>
          <w:tcPr>
            <w:tcW w:w="2269" w:type="dxa"/>
          </w:tcPr>
          <w:p w14:paraId="3125F956" w14:textId="492190A6"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391.96</w:t>
            </w:r>
            <w:r w:rsidR="00897080">
              <w:rPr>
                <w:rFonts w:asciiTheme="minorBidi" w:hAnsiTheme="minorBidi" w:cstheme="minorBidi" w:hint="cs"/>
                <w:rtl/>
              </w:rPr>
              <w:t xml:space="preserve"> </w:t>
            </w:r>
            <w:r w:rsidR="00897080" w:rsidRPr="005511CC">
              <w:rPr>
                <w:rFonts w:asciiTheme="minorBidi" w:hAnsiTheme="minorBidi" w:cstheme="minorBidi"/>
                <w:rtl/>
              </w:rPr>
              <w:t>₪ למ"ר</w:t>
            </w:r>
          </w:p>
        </w:tc>
      </w:tr>
      <w:tr w:rsidR="00897080" w:rsidRPr="005511CC" w14:paraId="0323A518" w14:textId="77777777" w:rsidTr="00C03DAB">
        <w:trPr>
          <w:trHeight w:val="524"/>
        </w:trPr>
        <w:tc>
          <w:tcPr>
            <w:tcW w:w="1389" w:type="dxa"/>
          </w:tcPr>
          <w:p w14:paraId="2CD23928"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400</w:t>
            </w:r>
          </w:p>
        </w:tc>
        <w:tc>
          <w:tcPr>
            <w:tcW w:w="5812" w:type="dxa"/>
          </w:tcPr>
          <w:p w14:paraId="17E76F7A"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מבנה תעשיה</w:t>
            </w:r>
            <w:r w:rsidRPr="005511CC">
              <w:rPr>
                <w:rFonts w:asciiTheme="minorBidi" w:hAnsiTheme="minorBidi" w:cstheme="minorBidi"/>
                <w:rtl/>
              </w:rPr>
              <w:t xml:space="preserve"> באזור התעשייה כמפורט בתוכניות בניין עיר</w:t>
            </w:r>
          </w:p>
        </w:tc>
        <w:tc>
          <w:tcPr>
            <w:tcW w:w="2269" w:type="dxa"/>
          </w:tcPr>
          <w:p w14:paraId="24AC5AC9" w14:textId="6540B026"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173.93</w:t>
            </w:r>
            <w:r w:rsidR="00897080" w:rsidRPr="005511CC">
              <w:rPr>
                <w:rFonts w:asciiTheme="minorBidi" w:hAnsiTheme="minorBidi" w:cstheme="minorBidi"/>
                <w:rtl/>
              </w:rPr>
              <w:t xml:space="preserve"> ₪ למ"ר</w:t>
            </w:r>
          </w:p>
        </w:tc>
      </w:tr>
      <w:tr w:rsidR="00897080" w:rsidRPr="005511CC" w14:paraId="78C2A52D" w14:textId="77777777" w:rsidTr="00C03DAB">
        <w:trPr>
          <w:trHeight w:val="551"/>
        </w:trPr>
        <w:tc>
          <w:tcPr>
            <w:tcW w:w="1389" w:type="dxa"/>
          </w:tcPr>
          <w:p w14:paraId="0981358E"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401</w:t>
            </w:r>
          </w:p>
        </w:tc>
        <w:tc>
          <w:tcPr>
            <w:tcW w:w="5812" w:type="dxa"/>
          </w:tcPr>
          <w:p w14:paraId="3CF04608"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מבנה תעשיה</w:t>
            </w:r>
            <w:r w:rsidRPr="005511CC">
              <w:rPr>
                <w:rFonts w:asciiTheme="minorBidi" w:hAnsiTheme="minorBidi" w:cstheme="minorBidi"/>
                <w:rtl/>
              </w:rPr>
              <w:t xml:space="preserve">  באזורי מגורים</w:t>
            </w:r>
          </w:p>
        </w:tc>
        <w:tc>
          <w:tcPr>
            <w:tcW w:w="2269" w:type="dxa"/>
          </w:tcPr>
          <w:p w14:paraId="68BB6947" w14:textId="768CD4CC"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220.07</w:t>
            </w:r>
            <w:r w:rsidR="00897080" w:rsidRPr="005511CC">
              <w:rPr>
                <w:rFonts w:asciiTheme="minorBidi" w:hAnsiTheme="minorBidi" w:cstheme="minorBidi"/>
                <w:rtl/>
              </w:rPr>
              <w:t xml:space="preserve"> ₪ למ"ר</w:t>
            </w:r>
          </w:p>
        </w:tc>
      </w:tr>
      <w:tr w:rsidR="00897080" w:rsidRPr="005511CC" w14:paraId="3D46DDA7" w14:textId="77777777" w:rsidTr="00C03DAB">
        <w:trPr>
          <w:trHeight w:val="545"/>
        </w:trPr>
        <w:tc>
          <w:tcPr>
            <w:tcW w:w="1389" w:type="dxa"/>
          </w:tcPr>
          <w:p w14:paraId="5E47AE20"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402</w:t>
            </w:r>
          </w:p>
        </w:tc>
        <w:tc>
          <w:tcPr>
            <w:tcW w:w="5812" w:type="dxa"/>
          </w:tcPr>
          <w:p w14:paraId="7EEFE859" w14:textId="77777777" w:rsidR="00897080" w:rsidRPr="005511CC" w:rsidRDefault="00897080" w:rsidP="005E5890">
            <w:pPr>
              <w:pStyle w:val="a0"/>
              <w:tabs>
                <w:tab w:val="left" w:pos="707"/>
              </w:tabs>
              <w:spacing w:line="360" w:lineRule="auto"/>
              <w:rPr>
                <w:rFonts w:asciiTheme="minorBidi" w:hAnsiTheme="minorBidi" w:cstheme="minorBidi"/>
                <w:rtl/>
              </w:rPr>
            </w:pPr>
            <w:r w:rsidRPr="005511CC">
              <w:rPr>
                <w:rFonts w:asciiTheme="minorBidi" w:hAnsiTheme="minorBidi" w:cstheme="minorBidi"/>
                <w:b/>
                <w:bCs/>
                <w:u w:val="single"/>
                <w:rtl/>
              </w:rPr>
              <w:t>מבנה תעשיה</w:t>
            </w:r>
            <w:r w:rsidRPr="005511CC">
              <w:rPr>
                <w:rFonts w:asciiTheme="minorBidi" w:hAnsiTheme="minorBidi" w:cstheme="minorBidi"/>
                <w:rtl/>
              </w:rPr>
              <w:t xml:space="preserve"> שלא באזור מגורים ולא באזור תעשיה</w:t>
            </w:r>
          </w:p>
        </w:tc>
        <w:tc>
          <w:tcPr>
            <w:tcW w:w="2269" w:type="dxa"/>
          </w:tcPr>
          <w:p w14:paraId="54B19FA8" w14:textId="60ECC7F3"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182.68</w:t>
            </w:r>
            <w:r w:rsidR="00897080" w:rsidRPr="005511CC">
              <w:rPr>
                <w:rFonts w:asciiTheme="minorBidi" w:hAnsiTheme="minorBidi" w:cstheme="minorBidi"/>
                <w:rtl/>
              </w:rPr>
              <w:t xml:space="preserve"> ₪ למ"ר</w:t>
            </w:r>
          </w:p>
        </w:tc>
      </w:tr>
      <w:tr w:rsidR="00897080" w:rsidRPr="005511CC" w14:paraId="0B95F02D" w14:textId="77777777" w:rsidTr="00C03DAB">
        <w:trPr>
          <w:trHeight w:val="545"/>
        </w:trPr>
        <w:tc>
          <w:tcPr>
            <w:tcW w:w="1389" w:type="dxa"/>
          </w:tcPr>
          <w:p w14:paraId="62B21F8A" w14:textId="77777777" w:rsidR="00897080" w:rsidRPr="009419BF" w:rsidRDefault="00897080" w:rsidP="005E5890">
            <w:pPr>
              <w:pStyle w:val="a0"/>
              <w:tabs>
                <w:tab w:val="left" w:pos="707"/>
              </w:tabs>
              <w:spacing w:line="360" w:lineRule="auto"/>
              <w:rPr>
                <w:rFonts w:asciiTheme="minorBidi" w:hAnsiTheme="minorBidi" w:cstheme="minorBidi"/>
                <w:b/>
                <w:bCs/>
                <w:rtl/>
              </w:rPr>
            </w:pPr>
            <w:bookmarkStart w:id="5" w:name="_Hlk186633289"/>
            <w:r w:rsidRPr="009419BF">
              <w:rPr>
                <w:rFonts w:asciiTheme="minorBidi" w:hAnsiTheme="minorBidi" w:cstheme="minorBidi" w:hint="cs"/>
                <w:b/>
                <w:bCs/>
                <w:rtl/>
              </w:rPr>
              <w:t>403</w:t>
            </w:r>
          </w:p>
        </w:tc>
        <w:tc>
          <w:tcPr>
            <w:tcW w:w="5812" w:type="dxa"/>
          </w:tcPr>
          <w:p w14:paraId="6670E319" w14:textId="77777777" w:rsidR="00897080" w:rsidRPr="009419BF" w:rsidRDefault="00897080" w:rsidP="005E5890">
            <w:pPr>
              <w:pStyle w:val="a0"/>
              <w:tabs>
                <w:tab w:val="left" w:pos="707"/>
              </w:tabs>
              <w:spacing w:line="360" w:lineRule="auto"/>
              <w:rPr>
                <w:rFonts w:asciiTheme="minorBidi" w:hAnsiTheme="minorBidi" w:cstheme="minorBidi"/>
                <w:b/>
                <w:bCs/>
                <w:rtl/>
              </w:rPr>
            </w:pPr>
            <w:r w:rsidRPr="009419BF">
              <w:rPr>
                <w:rFonts w:asciiTheme="minorBidi" w:hAnsiTheme="minorBidi" w:cstheme="minorBidi"/>
                <w:b/>
                <w:bCs/>
                <w:u w:val="single"/>
                <w:rtl/>
              </w:rPr>
              <w:t>מבנה תעשיה</w:t>
            </w:r>
            <w:r w:rsidRPr="009419BF">
              <w:rPr>
                <w:rFonts w:asciiTheme="minorBidi" w:hAnsiTheme="minorBidi" w:cstheme="minorBidi"/>
                <w:rtl/>
              </w:rPr>
              <w:t xml:space="preserve">  באזור</w:t>
            </w:r>
            <w:r w:rsidRPr="009419BF">
              <w:rPr>
                <w:rFonts w:asciiTheme="minorBidi" w:hAnsiTheme="minorBidi" w:cstheme="minorBidi" w:hint="cs"/>
                <w:rtl/>
              </w:rPr>
              <w:t xml:space="preserve"> תעשייה "פארק המדע </w:t>
            </w:r>
            <w:r w:rsidRPr="009419BF">
              <w:rPr>
                <w:rFonts w:asciiTheme="minorBidi" w:hAnsiTheme="minorBidi" w:cstheme="minorBidi"/>
                <w:rtl/>
              </w:rPr>
              <w:t>–</w:t>
            </w:r>
            <w:r w:rsidRPr="009419BF">
              <w:rPr>
                <w:rFonts w:asciiTheme="minorBidi" w:hAnsiTheme="minorBidi" w:cstheme="minorBidi" w:hint="cs"/>
                <w:rtl/>
              </w:rPr>
              <w:t xml:space="preserve"> קריית ויצמן"</w:t>
            </w:r>
            <w:r w:rsidRPr="009419BF">
              <w:rPr>
                <w:rFonts w:asciiTheme="minorBidi" w:hAnsiTheme="minorBidi" w:cstheme="minorBidi" w:hint="cs"/>
                <w:b/>
                <w:bCs/>
                <w:u w:val="single"/>
                <w:rtl/>
              </w:rPr>
              <w:t xml:space="preserve"> </w:t>
            </w:r>
          </w:p>
        </w:tc>
        <w:tc>
          <w:tcPr>
            <w:tcW w:w="2269" w:type="dxa"/>
          </w:tcPr>
          <w:p w14:paraId="13C51A7D" w14:textId="41F7A541" w:rsidR="00897080" w:rsidRPr="009419BF"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184.66</w:t>
            </w:r>
            <w:r w:rsidR="00897080" w:rsidRPr="009419BF">
              <w:rPr>
                <w:rFonts w:asciiTheme="minorBidi" w:hAnsiTheme="minorBidi" w:cstheme="minorBidi" w:hint="cs"/>
                <w:rtl/>
              </w:rPr>
              <w:t xml:space="preserve"> ₪ למ"ר</w:t>
            </w:r>
          </w:p>
        </w:tc>
      </w:tr>
      <w:bookmarkEnd w:id="5"/>
      <w:tr w:rsidR="00897080" w:rsidRPr="005511CC" w14:paraId="0137DC4D" w14:textId="77777777" w:rsidTr="00C03DAB">
        <w:trPr>
          <w:trHeight w:val="545"/>
        </w:trPr>
        <w:tc>
          <w:tcPr>
            <w:tcW w:w="1389" w:type="dxa"/>
          </w:tcPr>
          <w:p w14:paraId="122B9BC2" w14:textId="77777777" w:rsidR="00897080" w:rsidRPr="005511CC" w:rsidRDefault="00897080" w:rsidP="005E5890">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404</w:t>
            </w:r>
          </w:p>
        </w:tc>
        <w:tc>
          <w:tcPr>
            <w:tcW w:w="5812" w:type="dxa"/>
          </w:tcPr>
          <w:p w14:paraId="2E0317CD" w14:textId="77777777" w:rsidR="00897080" w:rsidRPr="005511CC" w:rsidRDefault="00897080" w:rsidP="005E5890">
            <w:pPr>
              <w:pStyle w:val="a0"/>
              <w:tabs>
                <w:tab w:val="left" w:pos="707"/>
              </w:tabs>
              <w:spacing w:line="360" w:lineRule="auto"/>
              <w:rPr>
                <w:rFonts w:asciiTheme="minorBidi" w:hAnsiTheme="minorBidi" w:cstheme="minorBidi"/>
                <w:b/>
                <w:bCs/>
                <w:u w:val="single"/>
                <w:rtl/>
              </w:rPr>
            </w:pPr>
            <w:r>
              <w:rPr>
                <w:rFonts w:asciiTheme="minorBidi" w:hAnsiTheme="minorBidi" w:cstheme="minorBidi" w:hint="cs"/>
                <w:b/>
                <w:bCs/>
                <w:u w:val="single"/>
                <w:rtl/>
              </w:rPr>
              <w:t>חממות ליזמות טכנולוגית</w:t>
            </w:r>
          </w:p>
        </w:tc>
        <w:tc>
          <w:tcPr>
            <w:tcW w:w="2269" w:type="dxa"/>
          </w:tcPr>
          <w:p w14:paraId="47B4E166" w14:textId="77777777" w:rsidR="00897080" w:rsidRPr="005511CC" w:rsidRDefault="00897080" w:rsidP="005E5890">
            <w:pPr>
              <w:pStyle w:val="a0"/>
              <w:tabs>
                <w:tab w:val="left" w:pos="707"/>
              </w:tabs>
              <w:spacing w:line="360" w:lineRule="auto"/>
              <w:rPr>
                <w:rFonts w:asciiTheme="minorBidi" w:hAnsiTheme="minorBidi" w:cstheme="minorBidi"/>
                <w:rtl/>
              </w:rPr>
            </w:pPr>
          </w:p>
        </w:tc>
      </w:tr>
      <w:tr w:rsidR="00897080" w:rsidRPr="005511CC" w14:paraId="44B6A628" w14:textId="77777777" w:rsidTr="00C03DAB">
        <w:trPr>
          <w:trHeight w:val="545"/>
        </w:trPr>
        <w:tc>
          <w:tcPr>
            <w:tcW w:w="1389" w:type="dxa"/>
          </w:tcPr>
          <w:p w14:paraId="570B2C12" w14:textId="77777777" w:rsidR="00897080" w:rsidRPr="005511CC" w:rsidRDefault="00897080" w:rsidP="005E5890">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404</w:t>
            </w:r>
          </w:p>
        </w:tc>
        <w:tc>
          <w:tcPr>
            <w:tcW w:w="5812" w:type="dxa"/>
          </w:tcPr>
          <w:p w14:paraId="62A68DEC" w14:textId="77777777" w:rsidR="00897080" w:rsidRPr="00A900CB" w:rsidRDefault="00897080" w:rsidP="005E5890">
            <w:pPr>
              <w:pStyle w:val="a0"/>
              <w:tabs>
                <w:tab w:val="left" w:pos="707"/>
              </w:tabs>
              <w:spacing w:line="360" w:lineRule="auto"/>
              <w:rPr>
                <w:rFonts w:asciiTheme="minorBidi" w:hAnsiTheme="minorBidi" w:cstheme="minorBidi"/>
                <w:rtl/>
              </w:rPr>
            </w:pPr>
            <w:r w:rsidRPr="00A900CB">
              <w:rPr>
                <w:rFonts w:asciiTheme="minorBidi" w:hAnsiTheme="minorBidi" w:cstheme="minorBidi" w:hint="cs"/>
                <w:rtl/>
              </w:rPr>
              <w:t>חממות ליזמות טכנולוגית</w:t>
            </w:r>
            <w:r>
              <w:rPr>
                <w:rFonts w:asciiTheme="minorBidi" w:hAnsiTheme="minorBidi" w:cstheme="minorBidi" w:hint="cs"/>
                <w:rtl/>
              </w:rPr>
              <w:t xml:space="preserve"> המאושרות על ידי לשכת המדען הראשי </w:t>
            </w:r>
            <w:r>
              <w:rPr>
                <w:rFonts w:asciiTheme="minorBidi" w:hAnsiTheme="minorBidi" w:cstheme="minorBidi"/>
                <w:rtl/>
              </w:rPr>
              <w:t>–</w:t>
            </w:r>
            <w:r>
              <w:rPr>
                <w:rFonts w:asciiTheme="minorBidi" w:hAnsiTheme="minorBidi" w:cstheme="minorBidi" w:hint="cs"/>
                <w:rtl/>
              </w:rPr>
              <w:t>משרד התעשייה והמסחר</w:t>
            </w:r>
          </w:p>
        </w:tc>
        <w:tc>
          <w:tcPr>
            <w:tcW w:w="2269" w:type="dxa"/>
          </w:tcPr>
          <w:p w14:paraId="2A9F84CE" w14:textId="4DDE462F"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86.70</w:t>
            </w:r>
            <w:r w:rsidR="00897080">
              <w:rPr>
                <w:rFonts w:asciiTheme="minorBidi" w:hAnsiTheme="minorBidi" w:cstheme="minorBidi" w:hint="cs"/>
                <w:rtl/>
              </w:rPr>
              <w:t xml:space="preserve"> ₪ למ"ר</w:t>
            </w:r>
          </w:p>
        </w:tc>
      </w:tr>
      <w:tr w:rsidR="00897080" w:rsidRPr="005511CC" w14:paraId="1C67B1D6" w14:textId="77777777" w:rsidTr="00C03DAB">
        <w:trPr>
          <w:trHeight w:val="545"/>
        </w:trPr>
        <w:tc>
          <w:tcPr>
            <w:tcW w:w="1389" w:type="dxa"/>
          </w:tcPr>
          <w:p w14:paraId="2E1125C6" w14:textId="77777777" w:rsidR="00897080" w:rsidRPr="005511CC" w:rsidRDefault="00897080" w:rsidP="005E5890">
            <w:pPr>
              <w:pStyle w:val="a0"/>
              <w:tabs>
                <w:tab w:val="left" w:pos="707"/>
              </w:tabs>
              <w:spacing w:line="360" w:lineRule="auto"/>
              <w:rPr>
                <w:rFonts w:asciiTheme="minorBidi" w:hAnsiTheme="minorBidi" w:cstheme="minorBidi"/>
                <w:b/>
                <w:bCs/>
                <w:rtl/>
              </w:rPr>
            </w:pPr>
            <w:r>
              <w:rPr>
                <w:rFonts w:asciiTheme="minorBidi" w:hAnsiTheme="minorBidi" w:cstheme="minorBidi" w:hint="cs"/>
                <w:b/>
                <w:bCs/>
                <w:rtl/>
              </w:rPr>
              <w:t>450</w:t>
            </w:r>
          </w:p>
        </w:tc>
        <w:tc>
          <w:tcPr>
            <w:tcW w:w="5812" w:type="dxa"/>
          </w:tcPr>
          <w:p w14:paraId="62E2DD37" w14:textId="77777777" w:rsidR="00897080" w:rsidRPr="005511CC" w:rsidRDefault="00897080" w:rsidP="005E5890">
            <w:pPr>
              <w:pStyle w:val="a0"/>
              <w:tabs>
                <w:tab w:val="left" w:pos="707"/>
              </w:tabs>
              <w:spacing w:line="360" w:lineRule="auto"/>
              <w:rPr>
                <w:rFonts w:asciiTheme="minorBidi" w:hAnsiTheme="minorBidi" w:cstheme="minorBidi"/>
                <w:b/>
                <w:bCs/>
                <w:u w:val="single"/>
                <w:rtl/>
              </w:rPr>
            </w:pPr>
            <w:r>
              <w:rPr>
                <w:rFonts w:asciiTheme="minorBidi" w:hAnsiTheme="minorBidi" w:cstheme="minorBidi" w:hint="cs"/>
                <w:b/>
                <w:bCs/>
                <w:u w:val="single"/>
                <w:rtl/>
              </w:rPr>
              <w:t>בתי אריזה חקלאיים ומבנים הממוקמים על קרקע חקלאית ומשמשים לחקלאות בלבד.</w:t>
            </w:r>
          </w:p>
        </w:tc>
        <w:tc>
          <w:tcPr>
            <w:tcW w:w="2269" w:type="dxa"/>
          </w:tcPr>
          <w:p w14:paraId="344D8157" w14:textId="2D9432DE"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59.20</w:t>
            </w:r>
            <w:r w:rsidR="00897080">
              <w:rPr>
                <w:rFonts w:asciiTheme="minorBidi" w:hAnsiTheme="minorBidi" w:cstheme="minorBidi" w:hint="cs"/>
                <w:rtl/>
              </w:rPr>
              <w:t xml:space="preserve"> למ"ר</w:t>
            </w:r>
          </w:p>
        </w:tc>
      </w:tr>
      <w:tr w:rsidR="00897080" w:rsidRPr="005511CC" w14:paraId="7A323CD0" w14:textId="77777777" w:rsidTr="00C03DAB">
        <w:trPr>
          <w:trHeight w:val="984"/>
        </w:trPr>
        <w:tc>
          <w:tcPr>
            <w:tcW w:w="1389" w:type="dxa"/>
          </w:tcPr>
          <w:p w14:paraId="511E204E"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574</w:t>
            </w:r>
          </w:p>
        </w:tc>
        <w:tc>
          <w:tcPr>
            <w:tcW w:w="5812" w:type="dxa"/>
          </w:tcPr>
          <w:p w14:paraId="0BCA27B5" w14:textId="77777777" w:rsidR="00897080" w:rsidRPr="005511CC" w:rsidRDefault="00897080" w:rsidP="005E5890">
            <w:pPr>
              <w:pStyle w:val="a0"/>
              <w:tabs>
                <w:tab w:val="left" w:pos="707"/>
              </w:tabs>
              <w:spacing w:line="360" w:lineRule="auto"/>
              <w:rPr>
                <w:rFonts w:asciiTheme="minorBidi" w:hAnsiTheme="minorBidi" w:cstheme="minorBidi"/>
                <w:b/>
                <w:bCs/>
                <w:u w:val="single"/>
                <w:rtl/>
              </w:rPr>
            </w:pPr>
            <w:r w:rsidRPr="005511CC">
              <w:rPr>
                <w:rFonts w:asciiTheme="minorBidi" w:hAnsiTheme="minorBidi" w:cstheme="minorBidi"/>
                <w:b/>
                <w:bCs/>
                <w:u w:val="single"/>
                <w:rtl/>
              </w:rPr>
              <w:t>שנאים (טרנספורמטורים)</w:t>
            </w:r>
            <w:r w:rsidRPr="005511CC">
              <w:rPr>
                <w:rFonts w:asciiTheme="minorBidi" w:hAnsiTheme="minorBidi" w:cstheme="minorBidi"/>
                <w:rtl/>
              </w:rPr>
              <w:t xml:space="preserve"> משטח מבנה המשמש בלעדי לאחסון שנאים (טרנספורמטורים) של חברת החשמל בכל האזורים  </w:t>
            </w:r>
          </w:p>
        </w:tc>
        <w:tc>
          <w:tcPr>
            <w:tcW w:w="2269" w:type="dxa"/>
          </w:tcPr>
          <w:p w14:paraId="6561F649" w14:textId="5D94F702" w:rsidR="00897080" w:rsidRPr="005511CC" w:rsidRDefault="00215733"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193.32</w:t>
            </w:r>
            <w:r w:rsidR="00897080" w:rsidRPr="005511CC">
              <w:rPr>
                <w:rFonts w:asciiTheme="minorBidi" w:hAnsiTheme="minorBidi" w:cstheme="minorBidi"/>
                <w:rtl/>
              </w:rPr>
              <w:t xml:space="preserve"> ₪ למ"ר</w:t>
            </w:r>
          </w:p>
        </w:tc>
      </w:tr>
      <w:tr w:rsidR="007D5F79" w:rsidRPr="005511CC" w14:paraId="627721F8" w14:textId="77777777" w:rsidTr="00C03DAB">
        <w:trPr>
          <w:trHeight w:val="578"/>
        </w:trPr>
        <w:tc>
          <w:tcPr>
            <w:tcW w:w="1389" w:type="dxa"/>
          </w:tcPr>
          <w:p w14:paraId="67A9CB8D" w14:textId="6DDF3E47" w:rsidR="007D5F79" w:rsidRPr="005511CC" w:rsidRDefault="007D5F79" w:rsidP="007D5F79">
            <w:pPr>
              <w:pStyle w:val="a0"/>
              <w:tabs>
                <w:tab w:val="left" w:pos="707"/>
              </w:tabs>
              <w:spacing w:line="360" w:lineRule="auto"/>
              <w:rPr>
                <w:rFonts w:asciiTheme="minorBidi" w:hAnsiTheme="minorBidi" w:cstheme="minorBidi"/>
                <w:b/>
                <w:bCs/>
                <w:rtl/>
              </w:rPr>
            </w:pPr>
            <w:r w:rsidRPr="00897080">
              <w:rPr>
                <w:rFonts w:asciiTheme="minorBidi" w:hAnsiTheme="minorBidi" w:cstheme="minorBidi"/>
                <w:b/>
                <w:bCs/>
                <w:highlight w:val="yellow"/>
                <w:rtl/>
              </w:rPr>
              <w:lastRenderedPageBreak/>
              <w:t>585</w:t>
            </w:r>
          </w:p>
        </w:tc>
        <w:tc>
          <w:tcPr>
            <w:tcW w:w="5812" w:type="dxa"/>
          </w:tcPr>
          <w:p w14:paraId="28650FD9" w14:textId="77777777" w:rsidR="007D5F79" w:rsidRDefault="007D5F79" w:rsidP="007D5F79">
            <w:pPr>
              <w:pStyle w:val="a0"/>
              <w:tabs>
                <w:tab w:val="left" w:pos="707"/>
              </w:tabs>
              <w:spacing w:line="360" w:lineRule="auto"/>
              <w:rPr>
                <w:rFonts w:asciiTheme="minorBidi" w:hAnsiTheme="minorBidi" w:cstheme="minorBidi"/>
                <w:highlight w:val="yellow"/>
                <w:rtl/>
              </w:rPr>
            </w:pPr>
            <w:r w:rsidRPr="00897080">
              <w:rPr>
                <w:rFonts w:asciiTheme="minorBidi" w:hAnsiTheme="minorBidi" w:cstheme="minorBidi"/>
                <w:b/>
                <w:bCs/>
                <w:highlight w:val="yellow"/>
                <w:u w:val="single"/>
                <w:rtl/>
              </w:rPr>
              <w:t>בתי חולים סיעודיים</w:t>
            </w:r>
            <w:r w:rsidRPr="00897080">
              <w:rPr>
                <w:rFonts w:asciiTheme="minorBidi" w:hAnsiTheme="minorBidi" w:cstheme="minorBidi"/>
                <w:highlight w:val="yellow"/>
                <w:rtl/>
              </w:rPr>
              <w:t xml:space="preserve"> </w:t>
            </w:r>
          </w:p>
          <w:p w14:paraId="77F2BDCE" w14:textId="481DBA98" w:rsidR="007D5F79" w:rsidRPr="005511CC" w:rsidRDefault="007D5F79" w:rsidP="007D5F79">
            <w:pPr>
              <w:pStyle w:val="a0"/>
              <w:tabs>
                <w:tab w:val="left" w:pos="707"/>
              </w:tabs>
              <w:spacing w:line="360" w:lineRule="auto"/>
              <w:rPr>
                <w:rFonts w:asciiTheme="minorBidi" w:hAnsiTheme="minorBidi" w:cstheme="minorBidi"/>
                <w:b/>
                <w:bCs/>
                <w:u w:val="single"/>
                <w:rtl/>
              </w:rPr>
            </w:pPr>
            <w:r w:rsidRPr="00897080">
              <w:rPr>
                <w:rFonts w:asciiTheme="minorBidi" w:hAnsiTheme="minorBidi" w:cstheme="minorBidi" w:hint="cs"/>
                <w:color w:val="EE0000"/>
                <w:rtl/>
              </w:rPr>
              <w:t>***טעון אישור השרים</w:t>
            </w:r>
            <w:r w:rsidRPr="00897080">
              <w:rPr>
                <w:rFonts w:asciiTheme="minorBidi" w:hAnsiTheme="minorBidi" w:cstheme="minorBidi"/>
                <w:rtl/>
              </w:rPr>
              <w:t xml:space="preserve"> </w:t>
            </w:r>
          </w:p>
        </w:tc>
        <w:tc>
          <w:tcPr>
            <w:tcW w:w="2269" w:type="dxa"/>
          </w:tcPr>
          <w:p w14:paraId="36688305" w14:textId="378C2CFD" w:rsidR="007D5F79" w:rsidRDefault="007D5F79" w:rsidP="007D5F79">
            <w:pPr>
              <w:pStyle w:val="a0"/>
              <w:tabs>
                <w:tab w:val="left" w:pos="707"/>
              </w:tabs>
              <w:spacing w:line="360" w:lineRule="auto"/>
              <w:rPr>
                <w:rFonts w:asciiTheme="minorBidi" w:hAnsiTheme="minorBidi" w:cstheme="minorBidi"/>
                <w:rtl/>
              </w:rPr>
            </w:pPr>
            <w:r>
              <w:rPr>
                <w:rFonts w:asciiTheme="minorBidi" w:hAnsiTheme="minorBidi" w:cstheme="minorBidi" w:hint="cs"/>
                <w:highlight w:val="yellow"/>
                <w:rtl/>
              </w:rPr>
              <w:t>163.54</w:t>
            </w:r>
            <w:r w:rsidRPr="00897080">
              <w:rPr>
                <w:rFonts w:asciiTheme="minorBidi" w:hAnsiTheme="minorBidi" w:cstheme="minorBidi" w:hint="cs"/>
                <w:highlight w:val="yellow"/>
                <w:rtl/>
              </w:rPr>
              <w:t xml:space="preserve"> </w:t>
            </w:r>
            <w:r w:rsidRPr="00897080">
              <w:rPr>
                <w:rFonts w:asciiTheme="minorBidi" w:hAnsiTheme="minorBidi" w:cstheme="minorBidi"/>
                <w:highlight w:val="yellow"/>
                <w:rtl/>
              </w:rPr>
              <w:t>₪ למ"ר</w:t>
            </w:r>
          </w:p>
        </w:tc>
      </w:tr>
      <w:tr w:rsidR="007D5F79" w:rsidRPr="005511CC" w14:paraId="48CDF55B" w14:textId="77777777" w:rsidTr="00C03DAB">
        <w:trPr>
          <w:trHeight w:val="578"/>
        </w:trPr>
        <w:tc>
          <w:tcPr>
            <w:tcW w:w="1389" w:type="dxa"/>
          </w:tcPr>
          <w:p w14:paraId="4496F5BB" w14:textId="77777777" w:rsidR="007D5F79" w:rsidRPr="005511CC" w:rsidRDefault="007D5F79" w:rsidP="007D5F79">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595</w:t>
            </w:r>
          </w:p>
        </w:tc>
        <w:tc>
          <w:tcPr>
            <w:tcW w:w="5812" w:type="dxa"/>
          </w:tcPr>
          <w:p w14:paraId="6E5DD694" w14:textId="77777777" w:rsidR="007D5F79" w:rsidRPr="005511CC" w:rsidRDefault="007D5F79" w:rsidP="007D5F79">
            <w:pPr>
              <w:pStyle w:val="a0"/>
              <w:tabs>
                <w:tab w:val="left" w:pos="707"/>
              </w:tabs>
              <w:spacing w:line="360" w:lineRule="auto"/>
              <w:rPr>
                <w:rFonts w:asciiTheme="minorBidi" w:hAnsiTheme="minorBidi" w:cstheme="minorBidi"/>
                <w:b/>
                <w:bCs/>
                <w:u w:val="single"/>
                <w:rtl/>
              </w:rPr>
            </w:pPr>
            <w:r w:rsidRPr="005511CC">
              <w:rPr>
                <w:rFonts w:asciiTheme="minorBidi" w:hAnsiTheme="minorBidi" w:cstheme="minorBidi"/>
                <w:b/>
                <w:bCs/>
                <w:u w:val="single"/>
                <w:rtl/>
              </w:rPr>
              <w:t>בתי חולים למחלות נפש</w:t>
            </w:r>
            <w:r w:rsidRPr="005511CC">
              <w:rPr>
                <w:rFonts w:asciiTheme="minorBidi" w:hAnsiTheme="minorBidi" w:cstheme="minorBidi"/>
                <w:rtl/>
              </w:rPr>
              <w:t xml:space="preserve">  </w:t>
            </w:r>
          </w:p>
        </w:tc>
        <w:tc>
          <w:tcPr>
            <w:tcW w:w="2269" w:type="dxa"/>
          </w:tcPr>
          <w:p w14:paraId="20FDEF31" w14:textId="18ABC907" w:rsidR="007D5F79" w:rsidRPr="005511CC" w:rsidRDefault="007D5F79" w:rsidP="007D5F79">
            <w:pPr>
              <w:pStyle w:val="a0"/>
              <w:tabs>
                <w:tab w:val="left" w:pos="707"/>
              </w:tabs>
              <w:spacing w:line="360" w:lineRule="auto"/>
              <w:rPr>
                <w:rFonts w:asciiTheme="minorBidi" w:hAnsiTheme="minorBidi" w:cstheme="minorBidi"/>
                <w:rtl/>
              </w:rPr>
            </w:pPr>
            <w:r>
              <w:rPr>
                <w:rFonts w:asciiTheme="minorBidi" w:hAnsiTheme="minorBidi" w:cstheme="minorBidi" w:hint="cs"/>
                <w:rtl/>
              </w:rPr>
              <w:t>90.32</w:t>
            </w:r>
            <w:r w:rsidRPr="005511CC">
              <w:rPr>
                <w:rFonts w:asciiTheme="minorBidi" w:hAnsiTheme="minorBidi" w:cstheme="minorBidi"/>
                <w:rtl/>
              </w:rPr>
              <w:t xml:space="preserve"> ₪ למ"ר</w:t>
            </w:r>
          </w:p>
        </w:tc>
      </w:tr>
      <w:tr w:rsidR="007D5F79" w:rsidRPr="005511CC" w14:paraId="72B87550" w14:textId="77777777" w:rsidTr="00C03DAB">
        <w:tc>
          <w:tcPr>
            <w:tcW w:w="1389" w:type="dxa"/>
          </w:tcPr>
          <w:p w14:paraId="204A73A2" w14:textId="77777777" w:rsidR="007D5F79" w:rsidRPr="00D15AF6" w:rsidRDefault="007D5F79" w:rsidP="007D5F79">
            <w:pPr>
              <w:pStyle w:val="a0"/>
              <w:tabs>
                <w:tab w:val="left" w:pos="707"/>
              </w:tabs>
              <w:spacing w:line="360" w:lineRule="auto"/>
              <w:rPr>
                <w:rFonts w:asciiTheme="minorBidi" w:hAnsiTheme="minorBidi" w:cstheme="minorBidi"/>
                <w:b/>
                <w:bCs/>
                <w:rtl/>
              </w:rPr>
            </w:pPr>
            <w:r w:rsidRPr="00D15AF6">
              <w:rPr>
                <w:rFonts w:asciiTheme="minorBidi" w:hAnsiTheme="minorBidi" w:cstheme="minorBidi"/>
                <w:b/>
                <w:bCs/>
                <w:rtl/>
              </w:rPr>
              <w:t>600</w:t>
            </w:r>
          </w:p>
        </w:tc>
        <w:tc>
          <w:tcPr>
            <w:tcW w:w="5812" w:type="dxa"/>
          </w:tcPr>
          <w:p w14:paraId="6342E3F1" w14:textId="77777777" w:rsidR="007D5F79" w:rsidRPr="00D15AF6" w:rsidRDefault="007D5F79" w:rsidP="007D5F79">
            <w:pPr>
              <w:pStyle w:val="a0"/>
              <w:tabs>
                <w:tab w:val="left" w:pos="707"/>
              </w:tabs>
              <w:spacing w:line="360" w:lineRule="auto"/>
              <w:rPr>
                <w:rFonts w:asciiTheme="minorBidi" w:hAnsiTheme="minorBidi" w:cstheme="minorBidi"/>
                <w:b/>
                <w:bCs/>
                <w:u w:val="single"/>
                <w:rtl/>
              </w:rPr>
            </w:pPr>
            <w:r w:rsidRPr="00D15AF6">
              <w:rPr>
                <w:rFonts w:asciiTheme="minorBidi" w:hAnsiTheme="minorBidi" w:cstheme="minorBidi"/>
                <w:b/>
                <w:bCs/>
                <w:u w:val="single"/>
                <w:rtl/>
              </w:rPr>
              <w:t>בניינים ומוסדות ציבוריים וממשלתיים</w:t>
            </w:r>
            <w:r w:rsidRPr="00D15AF6">
              <w:rPr>
                <w:rFonts w:asciiTheme="minorBidi" w:hAnsiTheme="minorBidi" w:cstheme="minorBidi"/>
                <w:rtl/>
              </w:rPr>
              <w:t xml:space="preserve">   לרבות בניינים המשמשים את המשטרה, קופות חולים, דואר, מכוני מחקר</w:t>
            </w:r>
          </w:p>
        </w:tc>
        <w:tc>
          <w:tcPr>
            <w:tcW w:w="2269" w:type="dxa"/>
          </w:tcPr>
          <w:p w14:paraId="182F8971" w14:textId="74C44824" w:rsidR="007D5F79" w:rsidRPr="00D15AF6" w:rsidRDefault="007D5F79" w:rsidP="007D5F79">
            <w:pPr>
              <w:pStyle w:val="a0"/>
              <w:tabs>
                <w:tab w:val="left" w:pos="707"/>
              </w:tabs>
              <w:spacing w:line="360" w:lineRule="auto"/>
              <w:rPr>
                <w:rFonts w:asciiTheme="minorBidi" w:hAnsiTheme="minorBidi" w:cstheme="minorBidi"/>
                <w:rtl/>
              </w:rPr>
            </w:pPr>
            <w:r>
              <w:rPr>
                <w:rFonts w:asciiTheme="minorBidi" w:hAnsiTheme="minorBidi" w:cstheme="minorBidi" w:hint="cs"/>
                <w:rtl/>
              </w:rPr>
              <w:t>186.38</w:t>
            </w:r>
            <w:r w:rsidRPr="00D15AF6">
              <w:rPr>
                <w:rFonts w:asciiTheme="minorBidi" w:hAnsiTheme="minorBidi" w:cstheme="minorBidi" w:hint="cs"/>
                <w:rtl/>
              </w:rPr>
              <w:t xml:space="preserve"> </w:t>
            </w:r>
            <w:r w:rsidRPr="00D15AF6">
              <w:rPr>
                <w:rFonts w:asciiTheme="minorBidi" w:hAnsiTheme="minorBidi" w:cstheme="minorBidi"/>
                <w:rtl/>
              </w:rPr>
              <w:t>₪ למ"ר</w:t>
            </w:r>
          </w:p>
        </w:tc>
      </w:tr>
    </w:tbl>
    <w:p w14:paraId="29795FEC" w14:textId="77777777" w:rsidR="00897080" w:rsidRDefault="00897080" w:rsidP="00897080">
      <w:pPr>
        <w:pStyle w:val="ad"/>
        <w:tabs>
          <w:tab w:val="left" w:pos="1133"/>
          <w:tab w:val="left" w:pos="6519"/>
        </w:tabs>
        <w:spacing w:line="360" w:lineRule="auto"/>
        <w:ind w:left="225" w:firstLine="0"/>
        <w:rPr>
          <w:rFonts w:asciiTheme="minorBidi" w:hAnsiTheme="minorBidi" w:cstheme="minorBidi"/>
          <w:szCs w:val="24"/>
          <w:rtl/>
        </w:rPr>
      </w:pPr>
    </w:p>
    <w:p w14:paraId="30619CE7" w14:textId="77777777" w:rsidR="00897080" w:rsidRPr="005511CC" w:rsidRDefault="00897080" w:rsidP="00897080">
      <w:pPr>
        <w:pStyle w:val="ad"/>
        <w:tabs>
          <w:tab w:val="left" w:pos="1133"/>
          <w:tab w:val="left" w:pos="6519"/>
        </w:tabs>
        <w:spacing w:line="360" w:lineRule="auto"/>
        <w:ind w:left="225" w:firstLine="0"/>
        <w:rPr>
          <w:rFonts w:asciiTheme="minorBidi" w:hAnsiTheme="minorBidi" w:cstheme="minorBidi"/>
          <w:szCs w:val="24"/>
          <w:rtl/>
        </w:rPr>
      </w:pPr>
    </w:p>
    <w:tbl>
      <w:tblPr>
        <w:tblStyle w:val="af2"/>
        <w:bidiVisual/>
        <w:tblW w:w="9324" w:type="dxa"/>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תעריפי ארנונה למשתלות וחממות"/>
        <w:tblDescription w:val="תעריפי ארנונה למשתלות וחממות לפי סוג נכס ותעריף"/>
      </w:tblPr>
      <w:tblGrid>
        <w:gridCol w:w="959"/>
        <w:gridCol w:w="3402"/>
        <w:gridCol w:w="2275"/>
        <w:gridCol w:w="2688"/>
      </w:tblGrid>
      <w:tr w:rsidR="00897080" w:rsidRPr="005511CC" w14:paraId="11942426" w14:textId="77777777" w:rsidTr="00D86FD4">
        <w:trPr>
          <w:tblHeader/>
        </w:trPr>
        <w:tc>
          <w:tcPr>
            <w:tcW w:w="959" w:type="dxa"/>
          </w:tcPr>
          <w:p w14:paraId="2BCD1E4A"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קוד הנכס</w:t>
            </w:r>
          </w:p>
        </w:tc>
        <w:tc>
          <w:tcPr>
            <w:tcW w:w="3402" w:type="dxa"/>
          </w:tcPr>
          <w:p w14:paraId="770FC496"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2275" w:type="dxa"/>
          </w:tcPr>
          <w:p w14:paraId="32F5A82D"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מ- 1 מ"ר ועד 100 מ"ר</w:t>
            </w:r>
          </w:p>
        </w:tc>
        <w:tc>
          <w:tcPr>
            <w:tcW w:w="2688" w:type="dxa"/>
          </w:tcPr>
          <w:p w14:paraId="15419F9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 מעל 100 מ"ר ועל כל מ"ר נוסף</w:t>
            </w:r>
          </w:p>
        </w:tc>
      </w:tr>
      <w:tr w:rsidR="00897080" w:rsidRPr="005511CC" w14:paraId="31ACABB3" w14:textId="77777777" w:rsidTr="00D86FD4">
        <w:trPr>
          <w:trHeight w:val="506"/>
        </w:trPr>
        <w:tc>
          <w:tcPr>
            <w:tcW w:w="959" w:type="dxa"/>
          </w:tcPr>
          <w:p w14:paraId="7B3B736F" w14:textId="77777777" w:rsidR="00897080" w:rsidRPr="00DB271C" w:rsidRDefault="00897080" w:rsidP="005E5890">
            <w:pPr>
              <w:pStyle w:val="a0"/>
              <w:tabs>
                <w:tab w:val="left" w:pos="707"/>
              </w:tabs>
              <w:spacing w:line="360" w:lineRule="auto"/>
              <w:rPr>
                <w:rFonts w:asciiTheme="minorBidi" w:hAnsiTheme="minorBidi" w:cstheme="minorBidi"/>
                <w:b/>
                <w:bCs/>
                <w:rtl/>
              </w:rPr>
            </w:pPr>
            <w:r w:rsidRPr="00DB271C">
              <w:rPr>
                <w:rFonts w:asciiTheme="minorBidi" w:hAnsiTheme="minorBidi" w:cstheme="minorBidi"/>
                <w:b/>
                <w:bCs/>
                <w:rtl/>
              </w:rPr>
              <w:t>680</w:t>
            </w:r>
          </w:p>
        </w:tc>
        <w:tc>
          <w:tcPr>
            <w:tcW w:w="3402" w:type="dxa"/>
          </w:tcPr>
          <w:p w14:paraId="32C85AEB" w14:textId="77777777" w:rsidR="00897080" w:rsidRPr="0043782A" w:rsidRDefault="00897080" w:rsidP="005E5890">
            <w:pPr>
              <w:pStyle w:val="a0"/>
              <w:tabs>
                <w:tab w:val="left" w:pos="707"/>
              </w:tabs>
              <w:spacing w:line="360" w:lineRule="auto"/>
              <w:rPr>
                <w:rFonts w:asciiTheme="minorBidi" w:hAnsiTheme="minorBidi" w:cstheme="minorBidi"/>
                <w:b/>
                <w:bCs/>
                <w:u w:val="single"/>
                <w:rtl/>
              </w:rPr>
            </w:pPr>
            <w:r w:rsidRPr="0043782A">
              <w:rPr>
                <w:rFonts w:asciiTheme="minorBidi" w:hAnsiTheme="minorBidi" w:cstheme="minorBidi"/>
                <w:b/>
                <w:bCs/>
                <w:u w:val="single"/>
                <w:rtl/>
              </w:rPr>
              <w:t>משתלות חממות ומשקי חי</w:t>
            </w:r>
          </w:p>
        </w:tc>
        <w:tc>
          <w:tcPr>
            <w:tcW w:w="2275" w:type="dxa"/>
          </w:tcPr>
          <w:p w14:paraId="4B54AAEF" w14:textId="7A6104FA" w:rsidR="00897080" w:rsidRPr="0043782A"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0.6434 </w:t>
            </w:r>
            <w:r w:rsidR="00897080" w:rsidRPr="0043782A">
              <w:rPr>
                <w:rFonts w:asciiTheme="minorBidi" w:hAnsiTheme="minorBidi" w:cstheme="minorBidi"/>
                <w:rtl/>
              </w:rPr>
              <w:t>₪ למ"ר</w:t>
            </w:r>
          </w:p>
        </w:tc>
        <w:tc>
          <w:tcPr>
            <w:tcW w:w="2688" w:type="dxa"/>
          </w:tcPr>
          <w:p w14:paraId="0A2E6A32" w14:textId="6DA815F2" w:rsidR="00897080" w:rsidRPr="0043782A"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0.6434 </w:t>
            </w:r>
            <w:r w:rsidRPr="0043782A">
              <w:rPr>
                <w:rFonts w:asciiTheme="minorBidi" w:hAnsiTheme="minorBidi" w:cstheme="minorBidi"/>
                <w:rtl/>
              </w:rPr>
              <w:t>₪ למ"ר</w:t>
            </w:r>
          </w:p>
        </w:tc>
      </w:tr>
      <w:tr w:rsidR="00897080" w:rsidRPr="005511CC" w14:paraId="654242E3" w14:textId="77777777" w:rsidTr="00D86FD4">
        <w:tc>
          <w:tcPr>
            <w:tcW w:w="959" w:type="dxa"/>
          </w:tcPr>
          <w:p w14:paraId="4843B9F5" w14:textId="77777777" w:rsidR="00897080" w:rsidRPr="00DB271C" w:rsidRDefault="00897080" w:rsidP="005E5890">
            <w:pPr>
              <w:pStyle w:val="a0"/>
              <w:tabs>
                <w:tab w:val="left" w:pos="707"/>
              </w:tabs>
              <w:spacing w:line="360" w:lineRule="auto"/>
              <w:rPr>
                <w:rFonts w:asciiTheme="minorBidi" w:hAnsiTheme="minorBidi" w:cstheme="minorBidi"/>
                <w:b/>
                <w:bCs/>
                <w:rtl/>
              </w:rPr>
            </w:pPr>
            <w:r w:rsidRPr="00DB271C">
              <w:rPr>
                <w:rFonts w:asciiTheme="minorBidi" w:hAnsiTheme="minorBidi" w:cstheme="minorBidi"/>
                <w:b/>
                <w:bCs/>
                <w:rtl/>
              </w:rPr>
              <w:t>691</w:t>
            </w:r>
          </w:p>
        </w:tc>
        <w:tc>
          <w:tcPr>
            <w:tcW w:w="3402" w:type="dxa"/>
          </w:tcPr>
          <w:p w14:paraId="6941D43A" w14:textId="77777777" w:rsidR="00897080" w:rsidRPr="0043782A" w:rsidRDefault="00897080" w:rsidP="005E5890">
            <w:pPr>
              <w:pStyle w:val="a0"/>
              <w:tabs>
                <w:tab w:val="left" w:pos="707"/>
              </w:tabs>
              <w:spacing w:line="360" w:lineRule="auto"/>
              <w:rPr>
                <w:rFonts w:asciiTheme="minorBidi" w:hAnsiTheme="minorBidi" w:cstheme="minorBidi"/>
                <w:sz w:val="32"/>
                <w:szCs w:val="32"/>
                <w:rtl/>
              </w:rPr>
            </w:pPr>
            <w:r w:rsidRPr="0043782A">
              <w:rPr>
                <w:rFonts w:asciiTheme="minorBidi" w:hAnsiTheme="minorBidi" w:cstheme="minorBidi"/>
                <w:b/>
                <w:bCs/>
                <w:u w:val="single"/>
                <w:rtl/>
              </w:rPr>
              <w:t>משתלות חממות ומשקי חי</w:t>
            </w:r>
          </w:p>
          <w:p w14:paraId="1D77A850" w14:textId="77777777" w:rsidR="00897080" w:rsidRPr="0043782A" w:rsidRDefault="00897080" w:rsidP="005E5890">
            <w:pPr>
              <w:pStyle w:val="a0"/>
              <w:tabs>
                <w:tab w:val="left" w:pos="707"/>
              </w:tabs>
              <w:spacing w:line="360" w:lineRule="auto"/>
              <w:rPr>
                <w:rFonts w:asciiTheme="minorBidi" w:hAnsiTheme="minorBidi" w:cstheme="minorBidi"/>
                <w:sz w:val="32"/>
                <w:szCs w:val="32"/>
                <w:rtl/>
              </w:rPr>
            </w:pPr>
            <w:r w:rsidRPr="0043782A">
              <w:rPr>
                <w:rFonts w:asciiTheme="minorBidi" w:hAnsiTheme="minorBidi" w:cstheme="minorBidi"/>
                <w:rtl/>
              </w:rPr>
              <w:t>משתלה המשמשת גם למכירה במקום, תחויב באופן מדורג</w:t>
            </w:r>
          </w:p>
        </w:tc>
        <w:tc>
          <w:tcPr>
            <w:tcW w:w="2275" w:type="dxa"/>
          </w:tcPr>
          <w:p w14:paraId="1280C67A" w14:textId="4D6E60B4" w:rsidR="00897080" w:rsidRPr="0043782A"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53.30</w:t>
            </w:r>
            <w:r w:rsidR="00897080" w:rsidRPr="0043782A">
              <w:rPr>
                <w:rFonts w:asciiTheme="minorBidi" w:hAnsiTheme="minorBidi" w:cstheme="minorBidi"/>
                <w:rtl/>
              </w:rPr>
              <w:t xml:space="preserve"> ₪ למ"ר</w:t>
            </w:r>
          </w:p>
        </w:tc>
        <w:tc>
          <w:tcPr>
            <w:tcW w:w="2688" w:type="dxa"/>
          </w:tcPr>
          <w:p w14:paraId="714AFFBF" w14:textId="23FF2DCD" w:rsidR="00897080" w:rsidRPr="0043782A"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13.20</w:t>
            </w:r>
            <w:r w:rsidR="00897080" w:rsidRPr="0043782A">
              <w:rPr>
                <w:rFonts w:asciiTheme="minorBidi" w:hAnsiTheme="minorBidi" w:cstheme="minorBidi"/>
                <w:rtl/>
              </w:rPr>
              <w:t xml:space="preserve"> ₪ למ"ר</w:t>
            </w:r>
          </w:p>
        </w:tc>
      </w:tr>
    </w:tbl>
    <w:p w14:paraId="3A0CEC16" w14:textId="77777777" w:rsidR="00897080" w:rsidRPr="005511CC" w:rsidRDefault="00897080" w:rsidP="00897080">
      <w:pPr>
        <w:pStyle w:val="21"/>
        <w:tabs>
          <w:tab w:val="left" w:pos="424"/>
          <w:tab w:val="left" w:pos="707"/>
        </w:tabs>
        <w:spacing w:line="360" w:lineRule="auto"/>
        <w:ind w:left="330" w:hanging="615"/>
        <w:rPr>
          <w:rFonts w:asciiTheme="minorBidi" w:hAnsiTheme="minorBidi" w:cstheme="minorBidi"/>
          <w:szCs w:val="24"/>
          <w:rtl/>
        </w:rPr>
      </w:pPr>
    </w:p>
    <w:tbl>
      <w:tblPr>
        <w:tblStyle w:val="af2"/>
        <w:bidiVisual/>
        <w:tblW w:w="0" w:type="auto"/>
        <w:tblInd w:w="4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ארנונה למשרדים ועסקים "/>
        <w:tblDescription w:val="תעריפי ארנונה למשרדים, מוסדות חינוך, אנטנות סלולר, קרקעות ועוד. "/>
      </w:tblPr>
      <w:tblGrid>
        <w:gridCol w:w="1243"/>
        <w:gridCol w:w="5673"/>
        <w:gridCol w:w="2411"/>
      </w:tblGrid>
      <w:tr w:rsidR="00897080" w:rsidRPr="005511CC" w14:paraId="06927C85" w14:textId="77777777" w:rsidTr="00D86FD4">
        <w:trPr>
          <w:trHeight w:val="620"/>
          <w:tblHeader/>
        </w:trPr>
        <w:tc>
          <w:tcPr>
            <w:tcW w:w="1243" w:type="dxa"/>
          </w:tcPr>
          <w:p w14:paraId="1CC9D7DE" w14:textId="627E3564" w:rsidR="00897080" w:rsidRPr="005511CC" w:rsidRDefault="00897080" w:rsidP="00D86FD4">
            <w:pPr>
              <w:pStyle w:val="a0"/>
              <w:tabs>
                <w:tab w:val="left" w:pos="707"/>
              </w:tabs>
              <w:spacing w:line="360" w:lineRule="auto"/>
              <w:jc w:val="both"/>
              <w:rPr>
                <w:rFonts w:asciiTheme="minorBidi" w:hAnsiTheme="minorBidi" w:cstheme="minorBidi"/>
                <w:b/>
                <w:bCs/>
                <w:rtl/>
              </w:rPr>
            </w:pPr>
            <w:r w:rsidRPr="005511CC">
              <w:rPr>
                <w:rFonts w:asciiTheme="minorBidi" w:hAnsiTheme="minorBidi" w:cstheme="minorBidi"/>
                <w:b/>
                <w:bCs/>
                <w:rtl/>
              </w:rPr>
              <w:t>קוד</w:t>
            </w:r>
            <w:r w:rsidR="00D86FD4">
              <w:rPr>
                <w:rFonts w:asciiTheme="minorBidi" w:hAnsiTheme="minorBidi" w:cstheme="minorBidi" w:hint="cs"/>
                <w:b/>
                <w:bCs/>
                <w:rtl/>
              </w:rPr>
              <w:t xml:space="preserve"> </w:t>
            </w:r>
            <w:r w:rsidRPr="005511CC">
              <w:rPr>
                <w:rFonts w:asciiTheme="minorBidi" w:hAnsiTheme="minorBidi" w:cstheme="minorBidi"/>
                <w:b/>
                <w:bCs/>
                <w:rtl/>
              </w:rPr>
              <w:t>הנכס</w:t>
            </w:r>
          </w:p>
        </w:tc>
        <w:tc>
          <w:tcPr>
            <w:tcW w:w="5673" w:type="dxa"/>
          </w:tcPr>
          <w:p w14:paraId="066B2B4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סוג הנכס</w:t>
            </w:r>
          </w:p>
        </w:tc>
        <w:tc>
          <w:tcPr>
            <w:tcW w:w="2411" w:type="dxa"/>
          </w:tcPr>
          <w:p w14:paraId="067661CC" w14:textId="1DCFD7A3" w:rsidR="00897080" w:rsidRPr="005511CC" w:rsidRDefault="00897080" w:rsidP="00D86FD4">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תעריף בש"ח</w:t>
            </w:r>
            <w:r w:rsidR="00D86FD4">
              <w:rPr>
                <w:rFonts w:asciiTheme="minorBidi" w:hAnsiTheme="minorBidi" w:cstheme="minorBidi" w:hint="cs"/>
                <w:b/>
                <w:bCs/>
                <w:rtl/>
              </w:rPr>
              <w:t xml:space="preserve"> </w:t>
            </w:r>
            <w:r w:rsidRPr="005511CC">
              <w:rPr>
                <w:rFonts w:asciiTheme="minorBidi" w:hAnsiTheme="minorBidi" w:cstheme="minorBidi"/>
                <w:b/>
                <w:bCs/>
                <w:rtl/>
              </w:rPr>
              <w:t>למ"ר</w:t>
            </w:r>
          </w:p>
        </w:tc>
      </w:tr>
      <w:tr w:rsidR="00897080" w:rsidRPr="005511CC" w14:paraId="05572046" w14:textId="77777777" w:rsidTr="00D86FD4">
        <w:tc>
          <w:tcPr>
            <w:tcW w:w="1243" w:type="dxa"/>
          </w:tcPr>
          <w:p w14:paraId="3CBFB0A4" w14:textId="77777777" w:rsidR="00897080" w:rsidRPr="005511CC" w:rsidRDefault="00897080" w:rsidP="005E5890">
            <w:pPr>
              <w:pStyle w:val="a0"/>
              <w:tabs>
                <w:tab w:val="left" w:pos="707"/>
              </w:tabs>
              <w:spacing w:line="360" w:lineRule="auto"/>
              <w:rPr>
                <w:rFonts w:asciiTheme="minorBidi" w:hAnsiTheme="minorBidi" w:cstheme="minorBidi"/>
                <w:b/>
                <w:bCs/>
              </w:rPr>
            </w:pPr>
            <w:r w:rsidRPr="005511CC">
              <w:rPr>
                <w:rFonts w:asciiTheme="minorBidi" w:hAnsiTheme="minorBidi" w:cstheme="minorBidi"/>
                <w:b/>
                <w:bCs/>
              </w:rPr>
              <w:t>800</w:t>
            </w:r>
          </w:p>
        </w:tc>
        <w:tc>
          <w:tcPr>
            <w:tcW w:w="5673" w:type="dxa"/>
          </w:tcPr>
          <w:p w14:paraId="20E85181" w14:textId="77777777" w:rsidR="00897080" w:rsidRPr="005511CC" w:rsidRDefault="00897080" w:rsidP="005E5890">
            <w:pPr>
              <w:pStyle w:val="a0"/>
              <w:tabs>
                <w:tab w:val="left" w:pos="707"/>
              </w:tabs>
              <w:spacing w:line="360" w:lineRule="auto"/>
              <w:ind w:left="34"/>
              <w:rPr>
                <w:rFonts w:asciiTheme="minorBidi" w:hAnsiTheme="minorBidi" w:cstheme="minorBidi"/>
                <w:rtl/>
              </w:rPr>
            </w:pPr>
            <w:r w:rsidRPr="005511CC">
              <w:rPr>
                <w:rFonts w:asciiTheme="minorBidi" w:hAnsiTheme="minorBidi" w:cstheme="minorBidi"/>
                <w:b/>
                <w:bCs/>
                <w:u w:val="single"/>
                <w:rtl/>
              </w:rPr>
              <w:t>משרדים</w:t>
            </w:r>
            <w:r w:rsidRPr="005511CC">
              <w:rPr>
                <w:rFonts w:asciiTheme="minorBidi" w:hAnsiTheme="minorBidi" w:cstheme="minorBidi"/>
                <w:rtl/>
              </w:rPr>
              <w:t xml:space="preserve"> מרכז שמאות לרכב של חברות ביטוח</w:t>
            </w:r>
          </w:p>
        </w:tc>
        <w:tc>
          <w:tcPr>
            <w:tcW w:w="2411" w:type="dxa"/>
          </w:tcPr>
          <w:p w14:paraId="0B8B981C" w14:textId="7DB81A90"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490.97</w:t>
            </w:r>
            <w:r w:rsidR="00897080" w:rsidRPr="00FF38F2">
              <w:rPr>
                <w:rFonts w:asciiTheme="minorBidi" w:hAnsiTheme="minorBidi" w:cstheme="minorBidi"/>
                <w:rtl/>
              </w:rPr>
              <w:t xml:space="preserve"> ₪ למ"ר</w:t>
            </w:r>
          </w:p>
        </w:tc>
      </w:tr>
      <w:tr w:rsidR="00897080" w:rsidRPr="005511CC" w14:paraId="091EBF24" w14:textId="77777777" w:rsidTr="00D86FD4">
        <w:tc>
          <w:tcPr>
            <w:tcW w:w="1243" w:type="dxa"/>
          </w:tcPr>
          <w:p w14:paraId="7A7DD67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801</w:t>
            </w:r>
          </w:p>
        </w:tc>
        <w:tc>
          <w:tcPr>
            <w:tcW w:w="5673" w:type="dxa"/>
          </w:tcPr>
          <w:p w14:paraId="4898DC62"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rtl/>
              </w:rPr>
              <w:t>משרד בבניין המשמש כבניין משרדים לרבות משרד בבניין המשמש מרכז קניות ועסקים</w:t>
            </w:r>
          </w:p>
        </w:tc>
        <w:tc>
          <w:tcPr>
            <w:tcW w:w="2411" w:type="dxa"/>
          </w:tcPr>
          <w:p w14:paraId="2B4B76F1" w14:textId="3F011554"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216.23</w:t>
            </w:r>
            <w:r w:rsidR="00897080">
              <w:rPr>
                <w:rFonts w:asciiTheme="minorBidi" w:hAnsiTheme="minorBidi" w:cstheme="minorBidi"/>
              </w:rPr>
              <w:t xml:space="preserve"> </w:t>
            </w:r>
            <w:r w:rsidR="00897080">
              <w:rPr>
                <w:rFonts w:asciiTheme="minorBidi" w:hAnsiTheme="minorBidi" w:cstheme="minorBidi" w:hint="cs"/>
                <w:rtl/>
              </w:rPr>
              <w:t xml:space="preserve"> ₪ </w:t>
            </w:r>
            <w:r w:rsidR="00897080" w:rsidRPr="00FF38F2">
              <w:rPr>
                <w:rFonts w:asciiTheme="minorBidi" w:hAnsiTheme="minorBidi" w:cstheme="minorBidi"/>
                <w:rtl/>
              </w:rPr>
              <w:t>למ"ר</w:t>
            </w:r>
          </w:p>
        </w:tc>
      </w:tr>
      <w:tr w:rsidR="00897080" w:rsidRPr="005511CC" w14:paraId="0841E4D3" w14:textId="77777777" w:rsidTr="00D86FD4">
        <w:tc>
          <w:tcPr>
            <w:tcW w:w="1243" w:type="dxa"/>
          </w:tcPr>
          <w:p w14:paraId="7B977568"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802</w:t>
            </w:r>
          </w:p>
        </w:tc>
        <w:tc>
          <w:tcPr>
            <w:tcW w:w="5673" w:type="dxa"/>
          </w:tcPr>
          <w:p w14:paraId="7C8012DC"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rtl/>
              </w:rPr>
              <w:t>בניינים המשמשים כמשרדים לבעלי מקצועות חופשיים כגון עורכי דין, רופאים, מעבדות רפואיות, רואי חשבון, מיכון משרדי, תיווך, שמאות  יחויבו כדלקמן: משרד בבניין המשמש למגורים</w:t>
            </w:r>
          </w:p>
        </w:tc>
        <w:tc>
          <w:tcPr>
            <w:tcW w:w="2411" w:type="dxa"/>
          </w:tcPr>
          <w:p w14:paraId="58607A55" w14:textId="6B0BA5CE"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252.84</w:t>
            </w:r>
            <w:r w:rsidR="00897080" w:rsidRPr="00FF38F2">
              <w:rPr>
                <w:rFonts w:asciiTheme="minorBidi" w:hAnsiTheme="minorBidi" w:cstheme="minorBidi"/>
                <w:rtl/>
              </w:rPr>
              <w:t xml:space="preserve"> ₪ למ"ר</w:t>
            </w:r>
          </w:p>
        </w:tc>
      </w:tr>
      <w:tr w:rsidR="00897080" w:rsidRPr="005511CC" w14:paraId="3D1995BB" w14:textId="77777777" w:rsidTr="00D86FD4">
        <w:tc>
          <w:tcPr>
            <w:tcW w:w="1243" w:type="dxa"/>
          </w:tcPr>
          <w:p w14:paraId="62F4333D"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803</w:t>
            </w:r>
          </w:p>
        </w:tc>
        <w:tc>
          <w:tcPr>
            <w:tcW w:w="5673" w:type="dxa"/>
          </w:tcPr>
          <w:p w14:paraId="4D5E9B07"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מוסד חינוכי פרטי</w:t>
            </w:r>
            <w:r w:rsidRPr="005511CC">
              <w:rPr>
                <w:rFonts w:asciiTheme="minorBidi" w:hAnsiTheme="minorBidi" w:cstheme="minorBidi"/>
                <w:rtl/>
              </w:rPr>
              <w:t xml:space="preserve">  לרבות בתי ספר פרטיים, גני ילדים פרטיים פעוטונים ומשפחתונים, למעט משפחתון / פעוטון המתנהל ביחידה המשמשת למגוריו של המחזיק</w:t>
            </w:r>
          </w:p>
        </w:tc>
        <w:tc>
          <w:tcPr>
            <w:tcW w:w="2411" w:type="dxa"/>
          </w:tcPr>
          <w:p w14:paraId="416E3CA6" w14:textId="6D21782A"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216.23</w:t>
            </w:r>
            <w:r w:rsidR="00897080" w:rsidRPr="00FF38F2">
              <w:rPr>
                <w:rFonts w:asciiTheme="minorBidi" w:hAnsiTheme="minorBidi" w:cstheme="minorBidi"/>
                <w:rtl/>
              </w:rPr>
              <w:t xml:space="preserve"> ₪ למ"ר</w:t>
            </w:r>
          </w:p>
        </w:tc>
      </w:tr>
      <w:tr w:rsidR="00897080" w:rsidRPr="005511CC" w14:paraId="78F2B2A7" w14:textId="77777777" w:rsidTr="00D86FD4">
        <w:tc>
          <w:tcPr>
            <w:tcW w:w="1243" w:type="dxa"/>
          </w:tcPr>
          <w:p w14:paraId="1991F037"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884</w:t>
            </w:r>
          </w:p>
        </w:tc>
        <w:tc>
          <w:tcPr>
            <w:tcW w:w="5673" w:type="dxa"/>
          </w:tcPr>
          <w:p w14:paraId="0EB93A30"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אנטנה לתקשורת סלולרית</w:t>
            </w:r>
            <w:r w:rsidRPr="005511CC">
              <w:rPr>
                <w:rFonts w:asciiTheme="minorBidi" w:hAnsiTheme="minorBidi" w:cstheme="minorBidi"/>
                <w:rtl/>
              </w:rPr>
              <w:t xml:space="preserve"> שטח מבנה המשמש לתקשורת סלולרית</w:t>
            </w:r>
          </w:p>
        </w:tc>
        <w:tc>
          <w:tcPr>
            <w:tcW w:w="2411" w:type="dxa"/>
          </w:tcPr>
          <w:p w14:paraId="72F9EC7F" w14:textId="3BC01014"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231.35</w:t>
            </w:r>
            <w:r w:rsidR="00897080" w:rsidRPr="00FF38F2">
              <w:rPr>
                <w:rFonts w:asciiTheme="minorBidi" w:hAnsiTheme="minorBidi" w:cstheme="minorBidi"/>
                <w:rtl/>
              </w:rPr>
              <w:t xml:space="preserve"> ₪ למ"ר</w:t>
            </w:r>
          </w:p>
        </w:tc>
      </w:tr>
      <w:tr w:rsidR="00897080" w:rsidRPr="005511CC" w14:paraId="3F31C9BC" w14:textId="77777777" w:rsidTr="00D86FD4">
        <w:tc>
          <w:tcPr>
            <w:tcW w:w="1243" w:type="dxa"/>
          </w:tcPr>
          <w:p w14:paraId="11BCADE0"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702</w:t>
            </w:r>
          </w:p>
        </w:tc>
        <w:tc>
          <w:tcPr>
            <w:tcW w:w="5673" w:type="dxa"/>
          </w:tcPr>
          <w:p w14:paraId="0E6731EF"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rtl/>
              </w:rPr>
              <w:t>יתרת השטח תחויב לפי קרקע תפוסה</w:t>
            </w:r>
          </w:p>
        </w:tc>
        <w:tc>
          <w:tcPr>
            <w:tcW w:w="2411" w:type="dxa"/>
          </w:tcPr>
          <w:p w14:paraId="27F36336" w14:textId="0280B960"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14.77</w:t>
            </w:r>
            <w:r w:rsidR="00897080" w:rsidRPr="00FF38F2">
              <w:rPr>
                <w:rFonts w:asciiTheme="minorBidi" w:hAnsiTheme="minorBidi" w:cstheme="minorBidi"/>
                <w:rtl/>
              </w:rPr>
              <w:t xml:space="preserve"> ₪ למ"ר</w:t>
            </w:r>
          </w:p>
        </w:tc>
      </w:tr>
      <w:tr w:rsidR="00897080" w:rsidRPr="005511CC" w14:paraId="70241BCC" w14:textId="77777777" w:rsidTr="00D86FD4">
        <w:tc>
          <w:tcPr>
            <w:tcW w:w="1243" w:type="dxa"/>
          </w:tcPr>
          <w:p w14:paraId="7415173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885</w:t>
            </w:r>
          </w:p>
        </w:tc>
        <w:tc>
          <w:tcPr>
            <w:tcW w:w="5673" w:type="dxa"/>
          </w:tcPr>
          <w:p w14:paraId="6827DA90"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תחנות מוניות</w:t>
            </w:r>
            <w:r w:rsidRPr="005511CC">
              <w:rPr>
                <w:rFonts w:asciiTheme="minorBidi" w:hAnsiTheme="minorBidi" w:cstheme="minorBidi"/>
                <w:b/>
                <w:bCs/>
                <w:rtl/>
              </w:rPr>
              <w:t xml:space="preserve"> </w:t>
            </w:r>
            <w:r w:rsidRPr="005511CC">
              <w:rPr>
                <w:rFonts w:asciiTheme="minorBidi" w:hAnsiTheme="minorBidi" w:cstheme="minorBidi"/>
                <w:rtl/>
              </w:rPr>
              <w:t xml:space="preserve"> ישולם על ידי בעלים או משתמשי התחנה</w:t>
            </w:r>
          </w:p>
        </w:tc>
        <w:tc>
          <w:tcPr>
            <w:tcW w:w="2411" w:type="dxa"/>
          </w:tcPr>
          <w:p w14:paraId="5BF8BAD3" w14:textId="786950C8"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490.98</w:t>
            </w:r>
            <w:r w:rsidR="00897080">
              <w:rPr>
                <w:rFonts w:asciiTheme="minorBidi" w:hAnsiTheme="minorBidi" w:cstheme="minorBidi" w:hint="cs"/>
                <w:rtl/>
              </w:rPr>
              <w:t xml:space="preserve"> </w:t>
            </w:r>
            <w:r w:rsidR="00897080" w:rsidRPr="00FF38F2">
              <w:rPr>
                <w:rFonts w:asciiTheme="minorBidi" w:hAnsiTheme="minorBidi" w:cstheme="minorBidi"/>
                <w:rtl/>
              </w:rPr>
              <w:t>₪ למ"ר</w:t>
            </w:r>
          </w:p>
        </w:tc>
      </w:tr>
      <w:tr w:rsidR="00897080" w:rsidRPr="005511CC" w14:paraId="762251B1" w14:textId="77777777" w:rsidTr="00D86FD4">
        <w:tc>
          <w:tcPr>
            <w:tcW w:w="1243" w:type="dxa"/>
          </w:tcPr>
          <w:p w14:paraId="344B579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890</w:t>
            </w:r>
          </w:p>
        </w:tc>
        <w:tc>
          <w:tcPr>
            <w:tcW w:w="5673" w:type="dxa"/>
          </w:tcPr>
          <w:p w14:paraId="496B5C9F"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שטחים מקורים המשמשים למטרות מסחריות</w:t>
            </w:r>
            <w:r w:rsidRPr="005511CC">
              <w:rPr>
                <w:rFonts w:asciiTheme="minorBidi" w:hAnsiTheme="minorBidi" w:cstheme="minorBidi"/>
                <w:rtl/>
              </w:rPr>
              <w:t xml:space="preserve"> מקומות שעשועים, מגרשי משחקים, ומגרשי ספורט</w:t>
            </w:r>
          </w:p>
        </w:tc>
        <w:tc>
          <w:tcPr>
            <w:tcW w:w="2411" w:type="dxa"/>
          </w:tcPr>
          <w:p w14:paraId="36CD1EC6" w14:textId="54674ACA"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203.00</w:t>
            </w:r>
            <w:r w:rsidR="00897080" w:rsidRPr="00FF38F2">
              <w:rPr>
                <w:rFonts w:asciiTheme="minorBidi" w:hAnsiTheme="minorBidi" w:cstheme="minorBidi"/>
                <w:rtl/>
              </w:rPr>
              <w:t xml:space="preserve"> ₪ למ"ר</w:t>
            </w:r>
          </w:p>
        </w:tc>
      </w:tr>
      <w:tr w:rsidR="00897080" w:rsidRPr="005511CC" w14:paraId="62DA1359" w14:textId="77777777" w:rsidTr="00D86FD4">
        <w:tc>
          <w:tcPr>
            <w:tcW w:w="1243" w:type="dxa"/>
          </w:tcPr>
          <w:p w14:paraId="1DA4E33F"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lastRenderedPageBreak/>
              <w:t>891</w:t>
            </w:r>
          </w:p>
        </w:tc>
        <w:tc>
          <w:tcPr>
            <w:tcW w:w="5673" w:type="dxa"/>
          </w:tcPr>
          <w:p w14:paraId="59AEA9BF"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מגרשים בלתי מקורים המשמשים למטרות מסחריות</w:t>
            </w:r>
          </w:p>
          <w:p w14:paraId="1CB2F7A1"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rtl/>
              </w:rPr>
              <w:t>וכן מקומות שעשועים, מגרשי משחק ומגרשי ספורט</w:t>
            </w:r>
          </w:p>
        </w:tc>
        <w:tc>
          <w:tcPr>
            <w:tcW w:w="2411" w:type="dxa"/>
          </w:tcPr>
          <w:p w14:paraId="18D29CE7" w14:textId="405C0A07"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81.09</w:t>
            </w:r>
            <w:r w:rsidR="00897080" w:rsidRPr="00FF38F2">
              <w:rPr>
                <w:rFonts w:asciiTheme="minorBidi" w:hAnsiTheme="minorBidi" w:cstheme="minorBidi"/>
                <w:rtl/>
              </w:rPr>
              <w:t xml:space="preserve"> ₪ למ"ר</w:t>
            </w:r>
          </w:p>
        </w:tc>
      </w:tr>
      <w:tr w:rsidR="00897080" w:rsidRPr="005511CC" w14:paraId="76765045" w14:textId="77777777" w:rsidTr="00D86FD4">
        <w:tc>
          <w:tcPr>
            <w:tcW w:w="1243" w:type="dxa"/>
          </w:tcPr>
          <w:p w14:paraId="63251778"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892</w:t>
            </w:r>
          </w:p>
        </w:tc>
        <w:tc>
          <w:tcPr>
            <w:tcW w:w="5673" w:type="dxa"/>
          </w:tcPr>
          <w:p w14:paraId="21024424"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בריכות שחיה</w:t>
            </w:r>
            <w:r w:rsidRPr="005511CC">
              <w:rPr>
                <w:rFonts w:asciiTheme="minorBidi" w:hAnsiTheme="minorBidi" w:cstheme="minorBidi"/>
                <w:b/>
                <w:bCs/>
                <w:rtl/>
              </w:rPr>
              <w:t xml:space="preserve"> </w:t>
            </w:r>
            <w:r w:rsidRPr="005511CC">
              <w:rPr>
                <w:rFonts w:asciiTheme="minorBidi" w:hAnsiTheme="minorBidi" w:cstheme="minorBidi"/>
                <w:rtl/>
              </w:rPr>
              <w:t>בין שהן מקורות ובין שאינן מקורות, בין שהן בבית מגורים   ובין שהן בבניין ציבורי</w:t>
            </w:r>
          </w:p>
        </w:tc>
        <w:tc>
          <w:tcPr>
            <w:tcW w:w="2411" w:type="dxa"/>
          </w:tcPr>
          <w:p w14:paraId="6EFCE1FB" w14:textId="027D5058"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57.37</w:t>
            </w:r>
            <w:r w:rsidR="00897080" w:rsidRPr="00FF38F2">
              <w:rPr>
                <w:rFonts w:asciiTheme="minorBidi" w:hAnsiTheme="minorBidi" w:cstheme="minorBidi"/>
                <w:rtl/>
              </w:rPr>
              <w:t xml:space="preserve"> ₪ למ"ר</w:t>
            </w:r>
          </w:p>
        </w:tc>
      </w:tr>
      <w:tr w:rsidR="00897080" w:rsidRPr="005511CC" w14:paraId="2AA6C5C0" w14:textId="77777777" w:rsidTr="00D86FD4">
        <w:tc>
          <w:tcPr>
            <w:tcW w:w="1243" w:type="dxa"/>
          </w:tcPr>
          <w:p w14:paraId="33F24B19"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893</w:t>
            </w:r>
          </w:p>
        </w:tc>
        <w:tc>
          <w:tcPr>
            <w:tcW w:w="5673" w:type="dxa"/>
          </w:tcPr>
          <w:p w14:paraId="7137C470"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מגרשים פתוחים, מרכז נופש וספורט</w:t>
            </w:r>
          </w:p>
        </w:tc>
        <w:tc>
          <w:tcPr>
            <w:tcW w:w="2411" w:type="dxa"/>
          </w:tcPr>
          <w:p w14:paraId="0377EC09" w14:textId="40DF7127"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46.76</w:t>
            </w:r>
            <w:r w:rsidR="00897080" w:rsidRPr="00FF38F2">
              <w:rPr>
                <w:rFonts w:asciiTheme="minorBidi" w:hAnsiTheme="minorBidi" w:cstheme="minorBidi"/>
                <w:rtl/>
              </w:rPr>
              <w:t xml:space="preserve"> ₪ למ"ר</w:t>
            </w:r>
          </w:p>
        </w:tc>
      </w:tr>
      <w:tr w:rsidR="00897080" w:rsidRPr="005511CC" w14:paraId="638164DF" w14:textId="77777777" w:rsidTr="00D86FD4">
        <w:tc>
          <w:tcPr>
            <w:tcW w:w="1243" w:type="dxa"/>
          </w:tcPr>
          <w:p w14:paraId="5AFD1E3B"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895</w:t>
            </w:r>
          </w:p>
        </w:tc>
        <w:tc>
          <w:tcPr>
            <w:tcW w:w="5673" w:type="dxa"/>
          </w:tcPr>
          <w:p w14:paraId="3B7DA236"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דיסקוטק שלא באזור מגורים</w:t>
            </w:r>
            <w:r w:rsidRPr="005511CC">
              <w:rPr>
                <w:rFonts w:asciiTheme="minorBidi" w:hAnsiTheme="minorBidi" w:cstheme="minorBidi"/>
                <w:rtl/>
              </w:rPr>
              <w:t xml:space="preserve"> כולל מקומות שעשועים לילדים ונוער שאינם כרוכים בשימוש במכונות מזל</w:t>
            </w:r>
          </w:p>
        </w:tc>
        <w:tc>
          <w:tcPr>
            <w:tcW w:w="2411" w:type="dxa"/>
          </w:tcPr>
          <w:p w14:paraId="5DC4D738" w14:textId="4752B14C"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129.31</w:t>
            </w:r>
            <w:r w:rsidR="00897080">
              <w:rPr>
                <w:rFonts w:asciiTheme="minorBidi" w:hAnsiTheme="minorBidi" w:cstheme="minorBidi" w:hint="cs"/>
                <w:rtl/>
              </w:rPr>
              <w:t xml:space="preserve"> </w:t>
            </w:r>
            <w:r w:rsidR="00897080" w:rsidRPr="00FF38F2">
              <w:rPr>
                <w:rFonts w:asciiTheme="minorBidi" w:hAnsiTheme="minorBidi" w:cstheme="minorBidi"/>
                <w:rtl/>
              </w:rPr>
              <w:t>₪ למ"ר</w:t>
            </w:r>
          </w:p>
        </w:tc>
      </w:tr>
      <w:tr w:rsidR="00897080" w:rsidRPr="005511CC" w14:paraId="17362481" w14:textId="77777777" w:rsidTr="00D86FD4">
        <w:tc>
          <w:tcPr>
            <w:tcW w:w="1243" w:type="dxa"/>
          </w:tcPr>
          <w:p w14:paraId="76079D9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970</w:t>
            </w:r>
          </w:p>
        </w:tc>
        <w:tc>
          <w:tcPr>
            <w:tcW w:w="5673" w:type="dxa"/>
          </w:tcPr>
          <w:p w14:paraId="1D34CCB9" w14:textId="77777777" w:rsidR="00897080" w:rsidRPr="005511CC"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סככות</w:t>
            </w:r>
            <w:r w:rsidRPr="005511CC">
              <w:rPr>
                <w:rFonts w:asciiTheme="minorBidi" w:hAnsiTheme="minorBidi" w:cstheme="minorBidi"/>
                <w:b/>
                <w:bCs/>
                <w:rtl/>
              </w:rPr>
              <w:t xml:space="preserve"> </w:t>
            </w:r>
            <w:r w:rsidRPr="005511CC">
              <w:rPr>
                <w:rFonts w:asciiTheme="minorBidi" w:hAnsiTheme="minorBidi" w:cstheme="minorBidi"/>
                <w:rtl/>
              </w:rPr>
              <w:t>לשימוש במלאכה, תעשיה, עסקים ורציפי תחבורה או כל שימוש אחר</w:t>
            </w:r>
          </w:p>
        </w:tc>
        <w:tc>
          <w:tcPr>
            <w:tcW w:w="2411" w:type="dxa"/>
          </w:tcPr>
          <w:p w14:paraId="0D9E913A" w14:textId="1E00A802" w:rsidR="00897080" w:rsidRPr="00FF38F2" w:rsidRDefault="004C4EEE"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109.98</w:t>
            </w:r>
            <w:r w:rsidR="00897080" w:rsidRPr="00FF38F2">
              <w:rPr>
                <w:rFonts w:asciiTheme="minorBidi" w:hAnsiTheme="minorBidi" w:cstheme="minorBidi"/>
                <w:rtl/>
              </w:rPr>
              <w:t xml:space="preserve"> ₪ למ"ר</w:t>
            </w:r>
          </w:p>
        </w:tc>
      </w:tr>
      <w:tr w:rsidR="00897080" w:rsidRPr="005511CC" w14:paraId="78FCCE59" w14:textId="77777777" w:rsidTr="00D86FD4">
        <w:trPr>
          <w:trHeight w:val="506"/>
        </w:trPr>
        <w:tc>
          <w:tcPr>
            <w:tcW w:w="1243" w:type="dxa"/>
          </w:tcPr>
          <w:p w14:paraId="132338D1"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972</w:t>
            </w:r>
          </w:p>
        </w:tc>
        <w:tc>
          <w:tcPr>
            <w:tcW w:w="5673" w:type="dxa"/>
          </w:tcPr>
          <w:p w14:paraId="49475622"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סככות</w:t>
            </w:r>
            <w:r w:rsidRPr="005511CC">
              <w:rPr>
                <w:rFonts w:asciiTheme="minorBidi" w:hAnsiTheme="minorBidi" w:cstheme="minorBidi"/>
                <w:rtl/>
              </w:rPr>
              <w:t xml:space="preserve"> המשמשות בניינים ומוסדות ציבוריים וממשלתיים</w:t>
            </w:r>
          </w:p>
        </w:tc>
        <w:tc>
          <w:tcPr>
            <w:tcW w:w="2411" w:type="dxa"/>
          </w:tcPr>
          <w:p w14:paraId="50C036A2" w14:textId="7FD53633" w:rsidR="00897080" w:rsidRPr="00FF38F2" w:rsidRDefault="00D86FD4"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131.68</w:t>
            </w:r>
            <w:r w:rsidR="00897080" w:rsidRPr="00FF38F2">
              <w:rPr>
                <w:rFonts w:asciiTheme="minorBidi" w:hAnsiTheme="minorBidi" w:cstheme="minorBidi"/>
                <w:rtl/>
              </w:rPr>
              <w:t xml:space="preserve"> ₪ למ"ר </w:t>
            </w:r>
          </w:p>
        </w:tc>
      </w:tr>
      <w:tr w:rsidR="00897080" w:rsidRPr="005511CC" w14:paraId="359B7237" w14:textId="77777777" w:rsidTr="00D86FD4">
        <w:trPr>
          <w:trHeight w:val="542"/>
        </w:trPr>
        <w:tc>
          <w:tcPr>
            <w:tcW w:w="1243" w:type="dxa"/>
          </w:tcPr>
          <w:p w14:paraId="158522F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270 (1)</w:t>
            </w:r>
          </w:p>
        </w:tc>
        <w:tc>
          <w:tcPr>
            <w:tcW w:w="5673" w:type="dxa"/>
          </w:tcPr>
          <w:p w14:paraId="2F9A6612"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חניה</w:t>
            </w:r>
            <w:r w:rsidRPr="005511CC">
              <w:rPr>
                <w:rFonts w:asciiTheme="minorBidi" w:hAnsiTheme="minorBidi" w:cstheme="minorBidi"/>
                <w:rtl/>
              </w:rPr>
              <w:t xml:space="preserve"> - חניה בתשלום, בין מקורים ובין שאינם מקורים</w:t>
            </w:r>
          </w:p>
        </w:tc>
        <w:tc>
          <w:tcPr>
            <w:tcW w:w="2411" w:type="dxa"/>
          </w:tcPr>
          <w:p w14:paraId="514A974E" w14:textId="7FFA726C" w:rsidR="00897080" w:rsidRPr="00FF38F2" w:rsidRDefault="00D86FD4"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86.84</w:t>
            </w:r>
            <w:r w:rsidR="00897080" w:rsidRPr="00FF38F2">
              <w:rPr>
                <w:rFonts w:asciiTheme="minorBidi" w:hAnsiTheme="minorBidi" w:cstheme="minorBidi"/>
                <w:rtl/>
              </w:rPr>
              <w:t xml:space="preserve"> ₪ למ"ר</w:t>
            </w:r>
          </w:p>
        </w:tc>
      </w:tr>
      <w:tr w:rsidR="00897080" w:rsidRPr="005511CC" w14:paraId="03A2E521" w14:textId="77777777" w:rsidTr="00D86FD4">
        <w:trPr>
          <w:trHeight w:val="522"/>
        </w:trPr>
        <w:tc>
          <w:tcPr>
            <w:tcW w:w="1243" w:type="dxa"/>
          </w:tcPr>
          <w:p w14:paraId="27796A85"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270 (2)</w:t>
            </w:r>
          </w:p>
        </w:tc>
        <w:tc>
          <w:tcPr>
            <w:tcW w:w="5673" w:type="dxa"/>
          </w:tcPr>
          <w:p w14:paraId="77F82F2E" w14:textId="77777777" w:rsidR="00897080" w:rsidRPr="000B1F74" w:rsidRDefault="00897080" w:rsidP="005E5890">
            <w:pPr>
              <w:pStyle w:val="a0"/>
              <w:tabs>
                <w:tab w:val="left" w:pos="707"/>
              </w:tabs>
              <w:spacing w:line="360" w:lineRule="auto"/>
              <w:ind w:left="34"/>
              <w:rPr>
                <w:rFonts w:asciiTheme="minorBidi" w:hAnsiTheme="minorBidi" w:cstheme="minorBidi"/>
                <w:b/>
                <w:bCs/>
                <w:rtl/>
              </w:rPr>
            </w:pPr>
            <w:r w:rsidRPr="005511CC">
              <w:rPr>
                <w:rFonts w:asciiTheme="minorBidi" w:hAnsiTheme="minorBidi" w:cstheme="minorBidi"/>
                <w:b/>
                <w:bCs/>
                <w:u w:val="single"/>
                <w:rtl/>
              </w:rPr>
              <w:t>חניה</w:t>
            </w:r>
            <w:r w:rsidRPr="005511CC">
              <w:rPr>
                <w:rFonts w:asciiTheme="minorBidi" w:hAnsiTheme="minorBidi" w:cstheme="minorBidi"/>
                <w:rtl/>
              </w:rPr>
              <w:t xml:space="preserve"> - מגרשי חניה שלא בתשלום, בין מקורים ובין שאינם מקורים</w:t>
            </w:r>
            <w:r>
              <w:rPr>
                <w:rFonts w:asciiTheme="minorBidi" w:hAnsiTheme="minorBidi" w:cstheme="minorBidi" w:hint="cs"/>
                <w:b/>
                <w:bCs/>
                <w:rtl/>
              </w:rPr>
              <w:t>.</w:t>
            </w:r>
          </w:p>
        </w:tc>
        <w:tc>
          <w:tcPr>
            <w:tcW w:w="2411" w:type="dxa"/>
          </w:tcPr>
          <w:p w14:paraId="0736E0C4" w14:textId="4022A605" w:rsidR="00897080" w:rsidRPr="00FF38F2" w:rsidRDefault="00D86FD4"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28</w:t>
            </w:r>
            <w:r w:rsidR="00897080">
              <w:rPr>
                <w:rFonts w:asciiTheme="minorBidi" w:hAnsiTheme="minorBidi" w:cstheme="minorBidi" w:hint="cs"/>
                <w:rtl/>
              </w:rPr>
              <w:t>.03</w:t>
            </w:r>
            <w:r w:rsidR="00897080" w:rsidRPr="00FF38F2">
              <w:rPr>
                <w:rFonts w:asciiTheme="minorBidi" w:hAnsiTheme="minorBidi" w:cstheme="minorBidi"/>
                <w:rtl/>
              </w:rPr>
              <w:t xml:space="preserve"> ₪ למ"ר</w:t>
            </w:r>
          </w:p>
          <w:p w14:paraId="5F5965CA" w14:textId="77777777" w:rsidR="00897080" w:rsidRPr="00FF38F2" w:rsidRDefault="00897080" w:rsidP="005E5890">
            <w:pPr>
              <w:pStyle w:val="a0"/>
              <w:tabs>
                <w:tab w:val="left" w:pos="707"/>
              </w:tabs>
              <w:spacing w:line="360" w:lineRule="auto"/>
              <w:rPr>
                <w:rFonts w:asciiTheme="minorBidi" w:hAnsiTheme="minorBidi" w:cstheme="minorBidi"/>
                <w:rtl/>
              </w:rPr>
            </w:pPr>
          </w:p>
        </w:tc>
      </w:tr>
      <w:tr w:rsidR="00897080" w:rsidRPr="005511CC" w14:paraId="4EF1F42F" w14:textId="77777777" w:rsidTr="00D86FD4">
        <w:tc>
          <w:tcPr>
            <w:tcW w:w="1243" w:type="dxa"/>
          </w:tcPr>
          <w:p w14:paraId="1B3CE84D"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271 (1)</w:t>
            </w:r>
          </w:p>
        </w:tc>
        <w:tc>
          <w:tcPr>
            <w:tcW w:w="5673" w:type="dxa"/>
          </w:tcPr>
          <w:p w14:paraId="0AA88620"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קרקע תפוסה</w:t>
            </w:r>
            <w:r w:rsidRPr="005511CC">
              <w:rPr>
                <w:rFonts w:asciiTheme="minorBidi" w:hAnsiTheme="minorBidi" w:cstheme="minorBidi"/>
                <w:rtl/>
              </w:rPr>
              <w:t xml:space="preserve"> המשמשת לחניה שלא בתשלום בין מקורה ובין שאינה מקורה למעט קומה מפולשת המשמשת לחניה</w:t>
            </w:r>
          </w:p>
        </w:tc>
        <w:tc>
          <w:tcPr>
            <w:tcW w:w="2411" w:type="dxa"/>
          </w:tcPr>
          <w:p w14:paraId="7E2E3D48" w14:textId="36C07C77" w:rsidR="00897080" w:rsidRPr="00FF38F2" w:rsidRDefault="00D86FD4"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28</w:t>
            </w:r>
            <w:r w:rsidR="00897080">
              <w:rPr>
                <w:rFonts w:asciiTheme="minorBidi" w:hAnsiTheme="minorBidi" w:cstheme="minorBidi" w:hint="cs"/>
                <w:rtl/>
              </w:rPr>
              <w:t>.03</w:t>
            </w:r>
            <w:r w:rsidR="00897080" w:rsidRPr="00FF38F2">
              <w:rPr>
                <w:rFonts w:asciiTheme="minorBidi" w:hAnsiTheme="minorBidi" w:cstheme="minorBidi"/>
                <w:rtl/>
              </w:rPr>
              <w:t xml:space="preserve"> ₪ למ"ר</w:t>
            </w:r>
          </w:p>
        </w:tc>
      </w:tr>
      <w:tr w:rsidR="00897080" w:rsidRPr="005511CC" w14:paraId="75C7E245" w14:textId="77777777" w:rsidTr="00D86FD4">
        <w:tc>
          <w:tcPr>
            <w:tcW w:w="1243" w:type="dxa"/>
          </w:tcPr>
          <w:p w14:paraId="333180D2"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271 (2)</w:t>
            </w:r>
          </w:p>
        </w:tc>
        <w:tc>
          <w:tcPr>
            <w:tcW w:w="5673" w:type="dxa"/>
          </w:tcPr>
          <w:p w14:paraId="0D27D8A6"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rtl/>
              </w:rPr>
              <w:t>מבנה המשמש לחניה שלא בתשלום למעט קומה מפולשת המשמשת לחניה</w:t>
            </w:r>
          </w:p>
        </w:tc>
        <w:tc>
          <w:tcPr>
            <w:tcW w:w="2411" w:type="dxa"/>
          </w:tcPr>
          <w:p w14:paraId="4CAF2269" w14:textId="57E67A63" w:rsidR="00897080" w:rsidRPr="00FF38F2" w:rsidRDefault="00D86FD4"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28</w:t>
            </w:r>
            <w:r w:rsidR="00897080">
              <w:rPr>
                <w:rFonts w:asciiTheme="minorBidi" w:hAnsiTheme="minorBidi" w:cstheme="minorBidi" w:hint="cs"/>
                <w:rtl/>
              </w:rPr>
              <w:t xml:space="preserve">.03 </w:t>
            </w:r>
            <w:r w:rsidR="00897080" w:rsidRPr="00FF38F2">
              <w:rPr>
                <w:rFonts w:asciiTheme="minorBidi" w:hAnsiTheme="minorBidi" w:cstheme="minorBidi"/>
                <w:rtl/>
              </w:rPr>
              <w:t>₪ למ"ר</w:t>
            </w:r>
          </w:p>
        </w:tc>
      </w:tr>
      <w:tr w:rsidR="00897080" w:rsidRPr="005511CC" w14:paraId="172CADA1" w14:textId="77777777" w:rsidTr="00D86FD4">
        <w:tc>
          <w:tcPr>
            <w:tcW w:w="1243" w:type="dxa"/>
          </w:tcPr>
          <w:p w14:paraId="10405FE3"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631</w:t>
            </w:r>
          </w:p>
        </w:tc>
        <w:tc>
          <w:tcPr>
            <w:tcW w:w="5673" w:type="dxa"/>
          </w:tcPr>
          <w:p w14:paraId="10AB53D2"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אדמה חקלאית</w:t>
            </w:r>
          </w:p>
          <w:p w14:paraId="17BB564A"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rtl/>
              </w:rPr>
              <w:t>פרדס וכל אדמה חקלאית</w:t>
            </w:r>
          </w:p>
        </w:tc>
        <w:tc>
          <w:tcPr>
            <w:tcW w:w="2411" w:type="dxa"/>
          </w:tcPr>
          <w:p w14:paraId="08EA14CD" w14:textId="39658A8F"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rPr>
              <w:t xml:space="preserve"> </w:t>
            </w:r>
            <w:r>
              <w:rPr>
                <w:rFonts w:asciiTheme="minorBidi" w:hAnsiTheme="minorBidi" w:cstheme="minorBidi" w:hint="cs"/>
                <w:rtl/>
              </w:rPr>
              <w:t>0.0</w:t>
            </w:r>
            <w:r w:rsidR="00D86FD4">
              <w:rPr>
                <w:rFonts w:asciiTheme="minorBidi" w:hAnsiTheme="minorBidi" w:cstheme="minorBidi" w:hint="cs"/>
                <w:rtl/>
              </w:rPr>
              <w:t>636</w:t>
            </w:r>
            <w:r>
              <w:rPr>
                <w:rFonts w:asciiTheme="minorBidi" w:hAnsiTheme="minorBidi" w:cstheme="minorBidi" w:hint="cs"/>
                <w:rtl/>
              </w:rPr>
              <w:t xml:space="preserve"> </w:t>
            </w:r>
            <w:r w:rsidRPr="00FF38F2">
              <w:rPr>
                <w:rFonts w:asciiTheme="minorBidi" w:hAnsiTheme="minorBidi" w:cstheme="minorBidi"/>
                <w:rtl/>
              </w:rPr>
              <w:t>₪ למ"ר</w:t>
            </w:r>
          </w:p>
        </w:tc>
      </w:tr>
      <w:tr w:rsidR="00897080" w:rsidRPr="005511CC" w14:paraId="28B932DF" w14:textId="77777777" w:rsidTr="00D86FD4">
        <w:tc>
          <w:tcPr>
            <w:tcW w:w="1243" w:type="dxa"/>
          </w:tcPr>
          <w:p w14:paraId="280DB2F6"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700</w:t>
            </w:r>
          </w:p>
        </w:tc>
        <w:tc>
          <w:tcPr>
            <w:tcW w:w="5673" w:type="dxa"/>
          </w:tcPr>
          <w:p w14:paraId="3097470F"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b/>
                <w:bCs/>
                <w:u w:val="single"/>
                <w:rtl/>
              </w:rPr>
              <w:t>ארנונה על קרקע תפוסה</w:t>
            </w:r>
          </w:p>
          <w:p w14:paraId="368DCD10" w14:textId="77777777" w:rsidR="00897080" w:rsidRPr="005511CC" w:rsidRDefault="00897080" w:rsidP="005E5890">
            <w:pPr>
              <w:pStyle w:val="a0"/>
              <w:tabs>
                <w:tab w:val="left" w:pos="707"/>
              </w:tabs>
              <w:spacing w:line="360" w:lineRule="auto"/>
              <w:ind w:left="34"/>
              <w:rPr>
                <w:rFonts w:asciiTheme="minorBidi" w:hAnsiTheme="minorBidi" w:cstheme="minorBidi"/>
                <w:b/>
                <w:bCs/>
                <w:u w:val="single"/>
                <w:rtl/>
              </w:rPr>
            </w:pPr>
            <w:r w:rsidRPr="005511CC">
              <w:rPr>
                <w:rFonts w:asciiTheme="minorBidi" w:hAnsiTheme="minorBidi" w:cstheme="minorBidi"/>
                <w:rtl/>
              </w:rPr>
              <w:t>ארנונה על קרקע תפוסה</w:t>
            </w:r>
          </w:p>
        </w:tc>
        <w:tc>
          <w:tcPr>
            <w:tcW w:w="2411" w:type="dxa"/>
          </w:tcPr>
          <w:p w14:paraId="7900A4A4" w14:textId="05AC13E4" w:rsidR="00897080" w:rsidRPr="00FF38F2" w:rsidRDefault="00D86FD4"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 xml:space="preserve">13.81 </w:t>
            </w:r>
            <w:r w:rsidR="00897080" w:rsidRPr="00FF38F2">
              <w:rPr>
                <w:rFonts w:asciiTheme="minorBidi" w:hAnsiTheme="minorBidi" w:cstheme="minorBidi"/>
                <w:rtl/>
              </w:rPr>
              <w:t xml:space="preserve"> ₪ למ"ר</w:t>
            </w:r>
          </w:p>
        </w:tc>
      </w:tr>
      <w:tr w:rsidR="00897080" w:rsidRPr="005511CC" w14:paraId="53C813CB" w14:textId="77777777" w:rsidTr="00D86FD4">
        <w:tc>
          <w:tcPr>
            <w:tcW w:w="1243" w:type="dxa"/>
          </w:tcPr>
          <w:p w14:paraId="63E16243" w14:textId="77777777" w:rsidR="00897080" w:rsidRPr="005511CC" w:rsidRDefault="00897080" w:rsidP="005E5890">
            <w:pPr>
              <w:pStyle w:val="a0"/>
              <w:tabs>
                <w:tab w:val="left" w:pos="707"/>
              </w:tabs>
              <w:spacing w:line="360" w:lineRule="auto"/>
              <w:rPr>
                <w:rFonts w:asciiTheme="minorBidi" w:hAnsiTheme="minorBidi" w:cstheme="minorBidi"/>
                <w:b/>
                <w:bCs/>
                <w:rtl/>
              </w:rPr>
            </w:pPr>
            <w:r w:rsidRPr="005511CC">
              <w:rPr>
                <w:rFonts w:asciiTheme="minorBidi" w:hAnsiTheme="minorBidi" w:cstheme="minorBidi"/>
                <w:b/>
                <w:bCs/>
                <w:rtl/>
              </w:rPr>
              <w:t>701</w:t>
            </w:r>
          </w:p>
        </w:tc>
        <w:tc>
          <w:tcPr>
            <w:tcW w:w="5673" w:type="dxa"/>
          </w:tcPr>
          <w:p w14:paraId="58838898" w14:textId="77777777" w:rsidR="00897080" w:rsidRPr="005511CC" w:rsidRDefault="00897080" w:rsidP="005E5890">
            <w:pPr>
              <w:pStyle w:val="a0"/>
              <w:tabs>
                <w:tab w:val="left" w:pos="707"/>
              </w:tabs>
              <w:spacing w:line="360" w:lineRule="auto"/>
              <w:ind w:left="34"/>
              <w:rPr>
                <w:rFonts w:asciiTheme="minorBidi" w:hAnsiTheme="minorBidi" w:cstheme="minorBidi"/>
                <w:rtl/>
              </w:rPr>
            </w:pPr>
            <w:r w:rsidRPr="005511CC">
              <w:rPr>
                <w:rFonts w:asciiTheme="minorBidi" w:hAnsiTheme="minorBidi" w:cstheme="minorBidi"/>
                <w:rtl/>
              </w:rPr>
              <w:t>קרקע תפוסה למבנה ציבורי</w:t>
            </w:r>
          </w:p>
        </w:tc>
        <w:tc>
          <w:tcPr>
            <w:tcW w:w="2411" w:type="dxa"/>
          </w:tcPr>
          <w:p w14:paraId="491C0A68" w14:textId="105E19B4" w:rsidR="00897080" w:rsidRPr="00FF38F2" w:rsidRDefault="00897080" w:rsidP="005E5890">
            <w:pPr>
              <w:pStyle w:val="a0"/>
              <w:tabs>
                <w:tab w:val="left" w:pos="707"/>
              </w:tabs>
              <w:spacing w:line="360" w:lineRule="auto"/>
              <w:rPr>
                <w:rFonts w:asciiTheme="minorBidi" w:hAnsiTheme="minorBidi" w:cstheme="minorBidi"/>
                <w:rtl/>
              </w:rPr>
            </w:pPr>
            <w:r>
              <w:rPr>
                <w:rFonts w:asciiTheme="minorBidi" w:hAnsiTheme="minorBidi" w:cstheme="minorBidi" w:hint="cs"/>
                <w:rtl/>
              </w:rPr>
              <w:t>4.</w:t>
            </w:r>
            <w:r w:rsidR="00F16E06">
              <w:rPr>
                <w:rFonts w:asciiTheme="minorBidi" w:hAnsiTheme="minorBidi" w:cstheme="minorBidi" w:hint="cs"/>
                <w:rtl/>
              </w:rPr>
              <w:t>62</w:t>
            </w:r>
            <w:r>
              <w:rPr>
                <w:rFonts w:asciiTheme="minorBidi" w:hAnsiTheme="minorBidi" w:cstheme="minorBidi" w:hint="cs"/>
                <w:rtl/>
              </w:rPr>
              <w:t xml:space="preserve"> </w:t>
            </w:r>
            <w:r w:rsidRPr="00FF38F2">
              <w:rPr>
                <w:rFonts w:asciiTheme="minorBidi" w:hAnsiTheme="minorBidi" w:cstheme="minorBidi"/>
                <w:rtl/>
              </w:rPr>
              <w:t xml:space="preserve"> ₪ למ"ר</w:t>
            </w:r>
          </w:p>
        </w:tc>
      </w:tr>
    </w:tbl>
    <w:p w14:paraId="0499AC8A" w14:textId="77777777" w:rsidR="00025FB4" w:rsidRPr="005E0113" w:rsidRDefault="00025FB4" w:rsidP="00E61203">
      <w:pPr>
        <w:pStyle w:val="3"/>
        <w:rPr>
          <w:rFonts w:ascii="David" w:hAnsi="David" w:cs="David"/>
          <w:rtl/>
        </w:rPr>
      </w:pPr>
      <w:bookmarkStart w:id="6" w:name="_Toc536712193"/>
      <w:r w:rsidRPr="005E0113">
        <w:rPr>
          <w:rFonts w:ascii="David" w:hAnsi="David" w:cs="David"/>
          <w:rtl/>
        </w:rPr>
        <w:t>תוספת שנייה</w:t>
      </w:r>
      <w:bookmarkEnd w:id="6"/>
    </w:p>
    <w:p w14:paraId="0680E033" w14:textId="1BF48A2D" w:rsidR="00EF5AF2" w:rsidRPr="005E0113" w:rsidRDefault="00EF5AF2" w:rsidP="00E61203">
      <w:pPr>
        <w:pStyle w:val="a1"/>
        <w:tabs>
          <w:tab w:val="clear" w:pos="4153"/>
          <w:tab w:val="clear" w:pos="8306"/>
        </w:tabs>
        <w:spacing w:line="360" w:lineRule="auto"/>
        <w:ind w:left="1440" w:hanging="1440"/>
        <w:jc w:val="both"/>
        <w:rPr>
          <w:rFonts w:ascii="David" w:hAnsi="David"/>
          <w:b/>
          <w:bCs/>
          <w:sz w:val="24"/>
          <w:szCs w:val="24"/>
          <w:u w:val="single"/>
          <w:rtl/>
        </w:rPr>
      </w:pPr>
      <w:r w:rsidRPr="005E0113">
        <w:rPr>
          <w:rFonts w:ascii="David" w:hAnsi="David"/>
          <w:b/>
          <w:bCs/>
          <w:sz w:val="24"/>
          <w:szCs w:val="24"/>
          <w:u w:val="single"/>
          <w:rtl/>
        </w:rPr>
        <w:t xml:space="preserve">אזור א' א' </w:t>
      </w:r>
    </w:p>
    <w:p w14:paraId="75B7581B" w14:textId="2350D1C7" w:rsidR="00B94E70" w:rsidRPr="005E0113" w:rsidRDefault="005568AC" w:rsidP="00B94E70">
      <w:pPr>
        <w:pStyle w:val="a1"/>
        <w:tabs>
          <w:tab w:val="clear" w:pos="4153"/>
          <w:tab w:val="clear" w:pos="8306"/>
        </w:tabs>
        <w:spacing w:line="276" w:lineRule="auto"/>
        <w:ind w:left="-1" w:hanging="22"/>
        <w:jc w:val="both"/>
        <w:rPr>
          <w:rFonts w:ascii="David" w:hAnsi="David"/>
          <w:sz w:val="24"/>
          <w:szCs w:val="24"/>
          <w:rtl/>
        </w:rPr>
      </w:pPr>
      <w:r w:rsidRPr="005E0113">
        <w:rPr>
          <w:rFonts w:ascii="David" w:hAnsi="David"/>
          <w:sz w:val="24"/>
          <w:szCs w:val="24"/>
          <w:rtl/>
        </w:rPr>
        <w:t>גוש 3634</w:t>
      </w:r>
      <w:r w:rsidR="00B94E70" w:rsidRPr="005E0113">
        <w:rPr>
          <w:rFonts w:ascii="David" w:hAnsi="David"/>
          <w:sz w:val="24"/>
          <w:szCs w:val="24"/>
          <w:rtl/>
        </w:rPr>
        <w:t>.</w:t>
      </w:r>
    </w:p>
    <w:p w14:paraId="6E5510C3" w14:textId="48B51129" w:rsidR="00B94E70" w:rsidRPr="005E0113" w:rsidRDefault="005568AC" w:rsidP="00B94E70">
      <w:pPr>
        <w:pStyle w:val="a1"/>
        <w:tabs>
          <w:tab w:val="clear" w:pos="4153"/>
          <w:tab w:val="clear" w:pos="8306"/>
        </w:tabs>
        <w:spacing w:line="276" w:lineRule="auto"/>
        <w:ind w:left="-1" w:hanging="22"/>
        <w:jc w:val="both"/>
        <w:rPr>
          <w:rFonts w:ascii="David" w:hAnsi="David"/>
          <w:sz w:val="24"/>
          <w:szCs w:val="24"/>
          <w:rtl/>
        </w:rPr>
      </w:pPr>
      <w:r w:rsidRPr="005E0113">
        <w:rPr>
          <w:rFonts w:ascii="David" w:hAnsi="David"/>
          <w:sz w:val="24"/>
          <w:szCs w:val="24"/>
          <w:rtl/>
        </w:rPr>
        <w:t>גוש 3641</w:t>
      </w:r>
      <w:r w:rsidR="00D14C37" w:rsidRPr="005E0113">
        <w:rPr>
          <w:rFonts w:ascii="David" w:hAnsi="David"/>
          <w:sz w:val="24"/>
          <w:szCs w:val="24"/>
          <w:rtl/>
        </w:rPr>
        <w:t xml:space="preserve"> חלקות 1, 2, 3, 371, 7, 8</w:t>
      </w:r>
    </w:p>
    <w:p w14:paraId="2347E38A" w14:textId="6D6A32C6" w:rsidR="005568AC" w:rsidRPr="005E0113" w:rsidRDefault="005568AC" w:rsidP="00B94E70">
      <w:pPr>
        <w:pStyle w:val="a1"/>
        <w:tabs>
          <w:tab w:val="clear" w:pos="4153"/>
          <w:tab w:val="clear" w:pos="8306"/>
        </w:tabs>
        <w:spacing w:line="276" w:lineRule="auto"/>
        <w:ind w:left="-1" w:hanging="22"/>
        <w:jc w:val="both"/>
        <w:rPr>
          <w:rFonts w:ascii="David" w:hAnsi="David"/>
          <w:sz w:val="24"/>
          <w:szCs w:val="24"/>
          <w:rtl/>
        </w:rPr>
      </w:pPr>
      <w:r w:rsidRPr="005E0113">
        <w:rPr>
          <w:rFonts w:ascii="David" w:hAnsi="David"/>
          <w:sz w:val="24"/>
          <w:szCs w:val="24"/>
          <w:rtl/>
        </w:rPr>
        <w:t xml:space="preserve">גוש 3642 למעט חלקות  87, 86, 85, 84.  </w:t>
      </w:r>
    </w:p>
    <w:p w14:paraId="6F7881DF" w14:textId="46AE1A43" w:rsidR="00B94E70" w:rsidRPr="005E0113" w:rsidRDefault="005568AC" w:rsidP="00B94E70">
      <w:pPr>
        <w:pStyle w:val="a1"/>
        <w:tabs>
          <w:tab w:val="clear" w:pos="4153"/>
          <w:tab w:val="clear" w:pos="8306"/>
        </w:tabs>
        <w:spacing w:line="276" w:lineRule="auto"/>
        <w:ind w:left="-1" w:hanging="22"/>
        <w:jc w:val="both"/>
        <w:rPr>
          <w:rFonts w:ascii="David" w:hAnsi="David"/>
          <w:sz w:val="24"/>
          <w:szCs w:val="24"/>
          <w:rtl/>
        </w:rPr>
      </w:pPr>
      <w:r w:rsidRPr="005E0113">
        <w:rPr>
          <w:rFonts w:ascii="David" w:hAnsi="David"/>
          <w:sz w:val="24"/>
          <w:szCs w:val="24"/>
          <w:rtl/>
        </w:rPr>
        <w:t>גוש 3842  חלקה 33</w:t>
      </w:r>
      <w:r w:rsidR="00B94E70" w:rsidRPr="005E0113">
        <w:rPr>
          <w:rFonts w:ascii="David" w:hAnsi="David"/>
          <w:sz w:val="24"/>
          <w:szCs w:val="24"/>
          <w:rtl/>
        </w:rPr>
        <w:t>.</w:t>
      </w:r>
    </w:p>
    <w:p w14:paraId="4E12BD36" w14:textId="5551F0A3" w:rsidR="005568AC" w:rsidRPr="005E0113" w:rsidRDefault="005568AC" w:rsidP="00B94E70">
      <w:pPr>
        <w:pStyle w:val="a1"/>
        <w:tabs>
          <w:tab w:val="clear" w:pos="4153"/>
          <w:tab w:val="clear" w:pos="8306"/>
        </w:tabs>
        <w:spacing w:line="276" w:lineRule="auto"/>
        <w:ind w:left="-1" w:hanging="22"/>
        <w:jc w:val="both"/>
        <w:rPr>
          <w:rFonts w:ascii="David" w:hAnsi="David"/>
          <w:sz w:val="24"/>
          <w:szCs w:val="24"/>
          <w:rtl/>
        </w:rPr>
      </w:pPr>
      <w:r w:rsidRPr="005E0113">
        <w:rPr>
          <w:rFonts w:ascii="David" w:hAnsi="David"/>
          <w:sz w:val="24"/>
          <w:szCs w:val="24"/>
          <w:rtl/>
        </w:rPr>
        <w:t>גוש 3849 חלק</w:t>
      </w:r>
      <w:r w:rsidR="0007798E" w:rsidRPr="005E0113">
        <w:rPr>
          <w:rFonts w:ascii="David" w:hAnsi="David"/>
          <w:sz w:val="24"/>
          <w:szCs w:val="24"/>
          <w:rtl/>
        </w:rPr>
        <w:t>ות 4, 7.</w:t>
      </w:r>
    </w:p>
    <w:p w14:paraId="2632A51C" w14:textId="6C40B855" w:rsidR="005568AC" w:rsidRPr="005E0113" w:rsidRDefault="005568AC" w:rsidP="00B94E70">
      <w:pPr>
        <w:pStyle w:val="a1"/>
        <w:tabs>
          <w:tab w:val="clear" w:pos="4153"/>
          <w:tab w:val="clear" w:pos="8306"/>
        </w:tabs>
        <w:spacing w:line="276" w:lineRule="auto"/>
        <w:ind w:left="-1" w:hanging="22"/>
        <w:jc w:val="both"/>
        <w:rPr>
          <w:rFonts w:ascii="David" w:hAnsi="David"/>
          <w:sz w:val="24"/>
          <w:szCs w:val="24"/>
          <w:rtl/>
        </w:rPr>
      </w:pPr>
      <w:r w:rsidRPr="005E0113">
        <w:rPr>
          <w:rFonts w:ascii="David" w:hAnsi="David"/>
          <w:sz w:val="24"/>
          <w:szCs w:val="24"/>
          <w:rtl/>
        </w:rPr>
        <w:t>גוש 3751 חלקה 1</w:t>
      </w:r>
      <w:r w:rsidR="00862126" w:rsidRPr="005E0113">
        <w:rPr>
          <w:rFonts w:ascii="David" w:hAnsi="David"/>
          <w:sz w:val="24"/>
          <w:szCs w:val="24"/>
          <w:rtl/>
        </w:rPr>
        <w:t xml:space="preserve"> למעט מגרש מס' 11.</w:t>
      </w:r>
    </w:p>
    <w:p w14:paraId="22A3CF7B" w14:textId="5A1B5184" w:rsidR="00B94E70" w:rsidRPr="005E0113" w:rsidRDefault="005568AC" w:rsidP="00B94E70">
      <w:pPr>
        <w:spacing w:line="276" w:lineRule="auto"/>
        <w:rPr>
          <w:rFonts w:ascii="David" w:hAnsi="David"/>
          <w:sz w:val="24"/>
          <w:szCs w:val="24"/>
          <w:rtl/>
        </w:rPr>
      </w:pPr>
      <w:r w:rsidRPr="005E0113">
        <w:rPr>
          <w:rFonts w:ascii="David" w:hAnsi="David"/>
          <w:sz w:val="24"/>
          <w:szCs w:val="24"/>
          <w:rtl/>
        </w:rPr>
        <w:t xml:space="preserve">גוש 3638  חלקות </w:t>
      </w:r>
      <w:r w:rsidR="00B94E70" w:rsidRPr="005E0113">
        <w:rPr>
          <w:rFonts w:ascii="David" w:hAnsi="David"/>
          <w:sz w:val="24"/>
          <w:szCs w:val="24"/>
          <w:rtl/>
        </w:rPr>
        <w:t xml:space="preserve">1, 2, 3, 4, 5, 7, 8, 9, 10, 11, 14 </w:t>
      </w:r>
      <w:r w:rsidRPr="005E0113">
        <w:rPr>
          <w:rFonts w:ascii="David" w:hAnsi="David"/>
          <w:sz w:val="24"/>
          <w:szCs w:val="24"/>
          <w:rtl/>
        </w:rPr>
        <w:t xml:space="preserve">, 15, 16, 17, 30, 41, 44, 46, 47, 48 . </w:t>
      </w:r>
    </w:p>
    <w:p w14:paraId="65FA2A75" w14:textId="4329B0BF" w:rsidR="00B94E70" w:rsidRPr="005E0113" w:rsidRDefault="00B94E70" w:rsidP="00B94E70">
      <w:pPr>
        <w:spacing w:line="276" w:lineRule="auto"/>
        <w:rPr>
          <w:rFonts w:ascii="David" w:hAnsi="David"/>
          <w:sz w:val="24"/>
          <w:szCs w:val="24"/>
          <w:rtl/>
        </w:rPr>
      </w:pPr>
      <w:r w:rsidRPr="005E0113">
        <w:rPr>
          <w:rFonts w:ascii="David" w:hAnsi="David"/>
          <w:sz w:val="24"/>
          <w:szCs w:val="24"/>
          <w:rtl/>
        </w:rPr>
        <w:t>גוש 3639 חלקות 1, 2, 3, 4, 5.</w:t>
      </w:r>
    </w:p>
    <w:p w14:paraId="78F96595" w14:textId="10942212" w:rsidR="00B94E70" w:rsidRPr="005E0113" w:rsidRDefault="00B94E70" w:rsidP="00B94E70">
      <w:pPr>
        <w:spacing w:line="276" w:lineRule="auto"/>
        <w:rPr>
          <w:rFonts w:ascii="David" w:hAnsi="David"/>
          <w:sz w:val="24"/>
          <w:szCs w:val="24"/>
          <w:rtl/>
        </w:rPr>
      </w:pPr>
      <w:r w:rsidRPr="005E0113">
        <w:rPr>
          <w:rFonts w:ascii="David" w:hAnsi="David"/>
          <w:sz w:val="24"/>
          <w:szCs w:val="24"/>
          <w:rtl/>
        </w:rPr>
        <w:t>גוש 3852.</w:t>
      </w:r>
    </w:p>
    <w:p w14:paraId="096D27BF" w14:textId="5AFAD930" w:rsidR="00B94E70" w:rsidRPr="005E0113" w:rsidRDefault="00B94E70" w:rsidP="00B94E70">
      <w:pPr>
        <w:spacing w:line="276" w:lineRule="auto"/>
        <w:rPr>
          <w:rFonts w:ascii="David" w:hAnsi="David"/>
          <w:sz w:val="24"/>
          <w:szCs w:val="24"/>
          <w:rtl/>
        </w:rPr>
      </w:pPr>
      <w:r w:rsidRPr="005E0113">
        <w:rPr>
          <w:rFonts w:ascii="David" w:hAnsi="David"/>
          <w:sz w:val="24"/>
          <w:szCs w:val="24"/>
          <w:rtl/>
        </w:rPr>
        <w:t>גוש 3848 למעט חלקות 15, 22.</w:t>
      </w:r>
    </w:p>
    <w:p w14:paraId="3B8D7546" w14:textId="77777777" w:rsidR="005E0113" w:rsidRDefault="00B94E70" w:rsidP="00B94E70">
      <w:pPr>
        <w:spacing w:line="276" w:lineRule="auto"/>
        <w:rPr>
          <w:rFonts w:ascii="David" w:hAnsi="David"/>
          <w:sz w:val="24"/>
          <w:szCs w:val="24"/>
          <w:rtl/>
        </w:rPr>
      </w:pPr>
      <w:r w:rsidRPr="005E0113">
        <w:rPr>
          <w:rFonts w:ascii="David" w:hAnsi="David"/>
          <w:sz w:val="24"/>
          <w:szCs w:val="24"/>
          <w:rtl/>
        </w:rPr>
        <w:t>גוש 3636 חלקות 605, 613, 634, 604, 631, 622, 387,</w:t>
      </w:r>
      <w:r w:rsidR="00C97A92" w:rsidRPr="005E0113">
        <w:rPr>
          <w:rFonts w:ascii="David" w:hAnsi="David"/>
          <w:sz w:val="24"/>
          <w:szCs w:val="24"/>
          <w:rtl/>
        </w:rPr>
        <w:t>618</w:t>
      </w:r>
      <w:r w:rsidRPr="005E0113">
        <w:rPr>
          <w:rFonts w:ascii="David" w:hAnsi="David"/>
          <w:sz w:val="24"/>
          <w:szCs w:val="24"/>
          <w:rtl/>
        </w:rPr>
        <w:t xml:space="preserve"> 625, 559, 628.</w:t>
      </w:r>
      <w:r w:rsidR="005568AC" w:rsidRPr="005E0113">
        <w:rPr>
          <w:rFonts w:ascii="David" w:hAnsi="David"/>
          <w:sz w:val="24"/>
          <w:szCs w:val="24"/>
          <w:rtl/>
        </w:rPr>
        <w:t xml:space="preserve">   </w:t>
      </w:r>
    </w:p>
    <w:p w14:paraId="6785CE5F" w14:textId="77777777" w:rsidR="005E0113" w:rsidRDefault="005E0113" w:rsidP="00B94E70">
      <w:pPr>
        <w:spacing w:line="276" w:lineRule="auto"/>
        <w:rPr>
          <w:rFonts w:ascii="David" w:hAnsi="David"/>
          <w:sz w:val="24"/>
          <w:szCs w:val="24"/>
          <w:rtl/>
        </w:rPr>
      </w:pPr>
    </w:p>
    <w:p w14:paraId="4092D9BE" w14:textId="77777777" w:rsidR="005E0113" w:rsidRDefault="005E0113" w:rsidP="00B94E70">
      <w:pPr>
        <w:spacing w:line="276" w:lineRule="auto"/>
        <w:rPr>
          <w:rFonts w:ascii="David" w:hAnsi="David"/>
          <w:sz w:val="24"/>
          <w:szCs w:val="24"/>
          <w:rtl/>
        </w:rPr>
      </w:pPr>
    </w:p>
    <w:p w14:paraId="4F96C553" w14:textId="134B0887" w:rsidR="005568AC" w:rsidRPr="005E0113" w:rsidRDefault="005568AC" w:rsidP="00B94E70">
      <w:pPr>
        <w:spacing w:line="276" w:lineRule="auto"/>
        <w:rPr>
          <w:rFonts w:ascii="David" w:hAnsi="David"/>
          <w:sz w:val="24"/>
          <w:szCs w:val="24"/>
          <w:rtl/>
        </w:rPr>
      </w:pPr>
      <w:r w:rsidRPr="005E0113">
        <w:rPr>
          <w:rFonts w:ascii="David" w:hAnsi="David"/>
          <w:sz w:val="24"/>
          <w:szCs w:val="24"/>
          <w:rtl/>
        </w:rPr>
        <w:t xml:space="preserve">            </w:t>
      </w:r>
    </w:p>
    <w:p w14:paraId="167CE1E2" w14:textId="37AA5063" w:rsidR="00025FB4" w:rsidRPr="005E0113" w:rsidRDefault="00025FB4" w:rsidP="00E61203">
      <w:pPr>
        <w:pStyle w:val="a1"/>
        <w:tabs>
          <w:tab w:val="clear" w:pos="4153"/>
          <w:tab w:val="clear" w:pos="8306"/>
        </w:tabs>
        <w:spacing w:line="360" w:lineRule="auto"/>
        <w:ind w:left="1440" w:hanging="1440"/>
        <w:jc w:val="both"/>
        <w:rPr>
          <w:rFonts w:ascii="David" w:hAnsi="David"/>
          <w:b/>
          <w:bCs/>
          <w:sz w:val="24"/>
          <w:szCs w:val="24"/>
          <w:u w:val="single"/>
          <w:rtl/>
        </w:rPr>
      </w:pPr>
      <w:r w:rsidRPr="005E0113">
        <w:rPr>
          <w:rFonts w:ascii="David" w:hAnsi="David"/>
          <w:b/>
          <w:bCs/>
          <w:sz w:val="24"/>
          <w:szCs w:val="24"/>
          <w:u w:val="single"/>
          <w:rtl/>
        </w:rPr>
        <w:t>אזור א'</w:t>
      </w:r>
    </w:p>
    <w:p w14:paraId="4FF253F9" w14:textId="2657ABA0" w:rsidR="00025FB4" w:rsidRPr="005E0113" w:rsidRDefault="00025FB4" w:rsidP="005E0113">
      <w:pPr>
        <w:pStyle w:val="a1"/>
        <w:tabs>
          <w:tab w:val="clear" w:pos="4153"/>
          <w:tab w:val="clear" w:pos="8306"/>
        </w:tabs>
        <w:spacing w:line="360" w:lineRule="auto"/>
        <w:rPr>
          <w:rFonts w:ascii="David" w:hAnsi="David"/>
          <w:sz w:val="24"/>
          <w:szCs w:val="24"/>
          <w:rtl/>
        </w:rPr>
      </w:pPr>
      <w:r w:rsidRPr="005E0113">
        <w:rPr>
          <w:rFonts w:ascii="David" w:hAnsi="David"/>
          <w:sz w:val="24"/>
          <w:szCs w:val="24"/>
          <w:rtl/>
        </w:rPr>
        <w:t xml:space="preserve">רחוב </w:t>
      </w:r>
      <w:proofErr w:type="spellStart"/>
      <w:r w:rsidRPr="005E0113">
        <w:rPr>
          <w:rFonts w:ascii="David" w:hAnsi="David"/>
          <w:sz w:val="24"/>
          <w:szCs w:val="24"/>
          <w:rtl/>
        </w:rPr>
        <w:t>אנילביץ</w:t>
      </w:r>
      <w:proofErr w:type="spellEnd"/>
      <w:r w:rsidRPr="005E0113">
        <w:rPr>
          <w:rFonts w:ascii="David" w:hAnsi="David"/>
          <w:sz w:val="24"/>
          <w:szCs w:val="24"/>
          <w:rtl/>
        </w:rPr>
        <w:t xml:space="preserve"> – בשלמות (גבעת נוף) / רחוב ביל"ו – בשלמות / רחוב ביאליק – בשלמות / רמת בן צבי – למעט מה שנכלל באזור ב' / רחוב בן גוריון – למעט בלוק מס' 7-5 / רחוב בורוכוב – בשלמות / רחוב בוקסר / רחוב גורדון – בשלמות / רחוב גבעתי – בשלמות / רחוב </w:t>
      </w:r>
      <w:proofErr w:type="spellStart"/>
      <w:r w:rsidRPr="005E0113">
        <w:rPr>
          <w:rFonts w:ascii="David" w:hAnsi="David"/>
          <w:sz w:val="24"/>
          <w:szCs w:val="24"/>
          <w:rtl/>
        </w:rPr>
        <w:t>גולומוב</w:t>
      </w:r>
      <w:proofErr w:type="spellEnd"/>
      <w:r w:rsidRPr="005E0113">
        <w:rPr>
          <w:rFonts w:ascii="David" w:hAnsi="David"/>
          <w:sz w:val="24"/>
          <w:szCs w:val="24"/>
          <w:rtl/>
        </w:rPr>
        <w:t xml:space="preserve"> – בשלמות / קיבוץ גלויות – קוטג'ים ודירות מעל 100 מ"ר / רחוב דגניה – בשלמות / רחוב דליה / רחוב הרצל – בשלמות / רחוב המלאכה – בשלמות / רחוב הפלמ"ח – בשלמות  / רחוב החלוץ – בשלמות / רחוב </w:t>
      </w:r>
      <w:proofErr w:type="spellStart"/>
      <w:r w:rsidRPr="005E0113">
        <w:rPr>
          <w:rFonts w:ascii="David" w:hAnsi="David"/>
          <w:sz w:val="24"/>
          <w:szCs w:val="24"/>
          <w:rtl/>
        </w:rPr>
        <w:t>העליה</w:t>
      </w:r>
      <w:proofErr w:type="spellEnd"/>
      <w:r w:rsidRPr="005E0113">
        <w:rPr>
          <w:rFonts w:ascii="David" w:hAnsi="David"/>
          <w:sz w:val="24"/>
          <w:szCs w:val="24"/>
          <w:rtl/>
        </w:rPr>
        <w:t xml:space="preserve"> – בשלמות / רחוב ההגנה   - בשלמות / רחוב הבנים – למעט 2 בנייני עמידר מס' 89 ומס' 91 / רחוב העצמאות – בשלמות / רחוב המניין הראשון – בשלמות / רחוב הצנחנים – בשלמות  -  כולל גבעת נוף / רחוב הפרטיזנים – בשלמות / רחוב ההדרים – בשלמות / רחוב האירוסים / רחוב הכלנית / רחוב הורד / רחוב השיקמה / רחוב השקד / רחוב הדקל / רחוב השריון – למעט הנכלל באזור ב' / רחוב השומר / רחוב הטייסים - </w:t>
      </w:r>
      <w:proofErr w:type="spellStart"/>
      <w:r w:rsidRPr="005E0113">
        <w:rPr>
          <w:rFonts w:ascii="David" w:hAnsi="David"/>
          <w:sz w:val="24"/>
          <w:szCs w:val="24"/>
          <w:rtl/>
        </w:rPr>
        <w:t>קוטגים</w:t>
      </w:r>
      <w:proofErr w:type="spellEnd"/>
      <w:r w:rsidRPr="005E0113">
        <w:rPr>
          <w:rFonts w:ascii="David" w:hAnsi="David"/>
          <w:sz w:val="24"/>
          <w:szCs w:val="24"/>
          <w:rtl/>
        </w:rPr>
        <w:t xml:space="preserve"> / רחוב הרקפת / רחוב הגליל / רחוב הגלבוע / רחוב המולדת / רחוב הנרקיס / רחוב ויצמן- בשלמות / רחוב זרובבל – פרט לשכונה הערבית לשעבר והשוק המרכזי, למעט בניין / רחוב ז'בוטינסקי – בשלמות / רחוב חנה סנש – בשלמות / רחוב חיים </w:t>
      </w:r>
      <w:proofErr w:type="spellStart"/>
      <w:r w:rsidRPr="005E0113">
        <w:rPr>
          <w:rFonts w:ascii="David" w:hAnsi="David"/>
          <w:sz w:val="24"/>
          <w:szCs w:val="24"/>
          <w:rtl/>
        </w:rPr>
        <w:t>טפר</w:t>
      </w:r>
      <w:proofErr w:type="spellEnd"/>
      <w:r w:rsidRPr="005E0113">
        <w:rPr>
          <w:rFonts w:ascii="David" w:hAnsi="David"/>
          <w:sz w:val="24"/>
          <w:szCs w:val="24"/>
          <w:rtl/>
        </w:rPr>
        <w:t xml:space="preserve"> / רחוב יצחק שדה / רחוב יפה נוף / רחוב יציאת אירופה – בשלמות  / רחוב כצנלסון – בשלמות / רחוב לוחמי הגטאות – בשלמות / רחוב מכבי – בשלמות/ רחוב מקווה ישראל – בשלמות / מרכז </w:t>
      </w:r>
      <w:proofErr w:type="spellStart"/>
      <w:r w:rsidRPr="005E0113">
        <w:rPr>
          <w:rFonts w:ascii="David" w:hAnsi="David"/>
          <w:sz w:val="24"/>
          <w:szCs w:val="24"/>
          <w:rtl/>
        </w:rPr>
        <w:t>הקניותר</w:t>
      </w:r>
      <w:proofErr w:type="spellEnd"/>
      <w:r w:rsidRPr="005E0113">
        <w:rPr>
          <w:rFonts w:ascii="David" w:hAnsi="David"/>
          <w:sz w:val="24"/>
          <w:szCs w:val="24"/>
          <w:rtl/>
        </w:rPr>
        <w:t xml:space="preserve"> / רחוב מבצע קדש / רחוב נילי / רחוב נורדאו – עד פינת הבנים / רחוב נגבה – בשלמות / רחוב סיני – בשלמות / רחוב </w:t>
      </w:r>
      <w:proofErr w:type="spellStart"/>
      <w:r w:rsidRPr="005E0113">
        <w:rPr>
          <w:rFonts w:ascii="David" w:hAnsi="David"/>
          <w:sz w:val="24"/>
          <w:szCs w:val="24"/>
          <w:rtl/>
        </w:rPr>
        <w:t>סטרומה</w:t>
      </w:r>
      <w:proofErr w:type="spellEnd"/>
      <w:r w:rsidRPr="005E0113">
        <w:rPr>
          <w:rFonts w:ascii="David" w:hAnsi="David"/>
          <w:sz w:val="24"/>
          <w:szCs w:val="24"/>
          <w:rtl/>
        </w:rPr>
        <w:t xml:space="preserve"> – בשלמות / רחוב סוקולוב – בשלמות / רחוב עמק השושנים – כולל </w:t>
      </w:r>
      <w:proofErr w:type="spellStart"/>
      <w:r w:rsidRPr="005E0113">
        <w:rPr>
          <w:rFonts w:ascii="David" w:hAnsi="David"/>
          <w:sz w:val="24"/>
          <w:szCs w:val="24"/>
          <w:rtl/>
        </w:rPr>
        <w:t>נוה</w:t>
      </w:r>
      <w:proofErr w:type="spellEnd"/>
      <w:r w:rsidRPr="005E0113">
        <w:rPr>
          <w:rFonts w:ascii="David" w:hAnsi="David"/>
          <w:sz w:val="24"/>
          <w:szCs w:val="24"/>
          <w:rtl/>
        </w:rPr>
        <w:t xml:space="preserve"> ניר / רחוב עזרא – בשלמות / רחוב צה"ל – בשלמות/ רמת סמל – בשלמות – כולל גבעת מיכאל / רחוב ראובן – למעט שכונת בדר / רחוב רוטשילד – כולל גבעת האהבה / רחוב רמז – בשלמות / רחוב רמב"ם – בשלמות / שכונת עמידר / רחוב שיבת ציון / שדרות אפרים / רחוב תל-אביב – בשלמות / רחוב תל-חי – בשלמות / שכונת סביוני הפארק / שכונת גבעת הצבר/ גני האירוסים, לב המושבה, שכונת מליבו, פסגת סלע, וכל שכונה חדשה אחרת. רחוב אצ"ל קוטג'ים חדשים, רחוב גולי דמשק / רחוב גאולה / רחוב התחיה / כפר אהרון / רחוב הטייסים 36 / רחוב </w:t>
      </w:r>
      <w:proofErr w:type="spellStart"/>
      <w:r w:rsidRPr="005E0113">
        <w:rPr>
          <w:rFonts w:ascii="David" w:hAnsi="David"/>
          <w:sz w:val="24"/>
          <w:szCs w:val="24"/>
          <w:rtl/>
        </w:rPr>
        <w:t>הל"ב</w:t>
      </w:r>
      <w:proofErr w:type="spellEnd"/>
      <w:r w:rsidRPr="005E0113">
        <w:rPr>
          <w:rFonts w:ascii="David" w:hAnsi="David"/>
          <w:sz w:val="24"/>
          <w:szCs w:val="24"/>
          <w:rtl/>
        </w:rPr>
        <w:t xml:space="preserve"> 4 , 6 / רחוב זאבי  רחבעם – בתים פרטיים / רחוב שבזי / רחוב השריון 14 , 16 , 403, כל מקום ורחוב שאינו מופיע באזור ב', ג'</w:t>
      </w:r>
      <w:r w:rsidR="00193E3A" w:rsidRPr="005E0113">
        <w:rPr>
          <w:rFonts w:ascii="David" w:hAnsi="David"/>
          <w:sz w:val="24"/>
          <w:szCs w:val="24"/>
          <w:rtl/>
        </w:rPr>
        <w:t xml:space="preserve">, א' א', </w:t>
      </w:r>
      <w:proofErr w:type="spellStart"/>
      <w:r w:rsidRPr="005E0113">
        <w:rPr>
          <w:rFonts w:ascii="David" w:hAnsi="David"/>
          <w:sz w:val="24"/>
          <w:szCs w:val="24"/>
          <w:rtl/>
        </w:rPr>
        <w:t>ו</w:t>
      </w:r>
      <w:r w:rsidR="00193E3A" w:rsidRPr="005E0113">
        <w:rPr>
          <w:rFonts w:ascii="David" w:hAnsi="David"/>
          <w:sz w:val="24"/>
          <w:szCs w:val="24"/>
          <w:rtl/>
        </w:rPr>
        <w:t>איזור</w:t>
      </w:r>
      <w:proofErr w:type="spellEnd"/>
      <w:r w:rsidR="00193E3A" w:rsidRPr="005E0113">
        <w:rPr>
          <w:rFonts w:ascii="David" w:hAnsi="David"/>
          <w:sz w:val="24"/>
          <w:szCs w:val="24"/>
          <w:rtl/>
        </w:rPr>
        <w:t xml:space="preserve"> התעשיה "פארק המדע - קריית ויצמן"</w:t>
      </w:r>
      <w:r w:rsidRPr="005E0113">
        <w:rPr>
          <w:rFonts w:ascii="David" w:hAnsi="David"/>
          <w:sz w:val="24"/>
          <w:szCs w:val="24"/>
          <w:rtl/>
        </w:rPr>
        <w:t>.</w:t>
      </w:r>
    </w:p>
    <w:p w14:paraId="3C57DEC8" w14:textId="77777777" w:rsidR="005568AC" w:rsidRPr="005E0113" w:rsidRDefault="005568AC" w:rsidP="0064351D">
      <w:pPr>
        <w:pStyle w:val="a1"/>
        <w:tabs>
          <w:tab w:val="clear" w:pos="4153"/>
          <w:tab w:val="clear" w:pos="8306"/>
        </w:tabs>
        <w:spacing w:line="360" w:lineRule="auto"/>
        <w:rPr>
          <w:rFonts w:ascii="David" w:hAnsi="David"/>
          <w:sz w:val="24"/>
          <w:szCs w:val="24"/>
          <w:rtl/>
        </w:rPr>
      </w:pPr>
    </w:p>
    <w:p w14:paraId="1E8C4C21" w14:textId="77777777" w:rsidR="00025FB4" w:rsidRPr="005E0113" w:rsidRDefault="00025FB4" w:rsidP="00E61203">
      <w:pPr>
        <w:pStyle w:val="a1"/>
        <w:tabs>
          <w:tab w:val="clear" w:pos="4153"/>
          <w:tab w:val="clear" w:pos="8306"/>
        </w:tabs>
        <w:spacing w:line="360" w:lineRule="auto"/>
        <w:ind w:left="1440" w:hanging="1440"/>
        <w:jc w:val="both"/>
        <w:rPr>
          <w:rFonts w:ascii="David" w:hAnsi="David"/>
          <w:b/>
          <w:bCs/>
          <w:sz w:val="24"/>
          <w:szCs w:val="24"/>
          <w:u w:val="single"/>
          <w:rtl/>
        </w:rPr>
      </w:pPr>
      <w:r w:rsidRPr="005E0113">
        <w:rPr>
          <w:rFonts w:ascii="David" w:hAnsi="David"/>
          <w:b/>
          <w:bCs/>
          <w:sz w:val="24"/>
          <w:szCs w:val="24"/>
          <w:u w:val="single"/>
          <w:rtl/>
        </w:rPr>
        <w:t>אזור ב'</w:t>
      </w:r>
    </w:p>
    <w:p w14:paraId="07514B35" w14:textId="77777777" w:rsidR="00025FB4" w:rsidRPr="005E0113" w:rsidRDefault="00025FB4" w:rsidP="002A48E3">
      <w:pPr>
        <w:pStyle w:val="a1"/>
        <w:tabs>
          <w:tab w:val="clear" w:pos="4153"/>
          <w:tab w:val="clear" w:pos="8306"/>
        </w:tabs>
        <w:spacing w:line="360" w:lineRule="auto"/>
        <w:rPr>
          <w:rFonts w:ascii="David" w:hAnsi="David"/>
          <w:sz w:val="24"/>
          <w:szCs w:val="24"/>
          <w:rtl/>
        </w:rPr>
      </w:pPr>
      <w:r w:rsidRPr="005E0113">
        <w:rPr>
          <w:rFonts w:ascii="David" w:hAnsi="David"/>
          <w:sz w:val="24"/>
          <w:szCs w:val="24"/>
          <w:rtl/>
        </w:rPr>
        <w:t xml:space="preserve">רחוב אצ"ל , </w:t>
      </w:r>
      <w:r w:rsidR="00FC6678" w:rsidRPr="005E0113">
        <w:rPr>
          <w:rFonts w:ascii="David" w:hAnsi="David"/>
          <w:sz w:val="22"/>
          <w:szCs w:val="24"/>
          <w:rtl/>
        </w:rPr>
        <w:t xml:space="preserve">טירת שלום – כולל צריפים </w:t>
      </w:r>
      <w:r w:rsidR="00FC6678" w:rsidRPr="005E0113">
        <w:rPr>
          <w:rFonts w:ascii="David" w:hAnsi="David"/>
          <w:sz w:val="24"/>
          <w:rtl/>
        </w:rPr>
        <w:t>,</w:t>
      </w:r>
      <w:r w:rsidRPr="005E0113">
        <w:rPr>
          <w:rFonts w:ascii="David" w:hAnsi="David"/>
          <w:sz w:val="24"/>
          <w:szCs w:val="24"/>
          <w:rtl/>
        </w:rPr>
        <w:t xml:space="preserve">רחוב </w:t>
      </w:r>
      <w:proofErr w:type="spellStart"/>
      <w:r w:rsidRPr="005E0113">
        <w:rPr>
          <w:rFonts w:ascii="David" w:hAnsi="David"/>
          <w:sz w:val="24"/>
          <w:szCs w:val="24"/>
          <w:rtl/>
        </w:rPr>
        <w:t>מרגולין</w:t>
      </w:r>
      <w:proofErr w:type="spellEnd"/>
      <w:r w:rsidRPr="005E0113">
        <w:rPr>
          <w:rFonts w:ascii="David" w:hAnsi="David"/>
          <w:sz w:val="24"/>
          <w:szCs w:val="24"/>
          <w:rtl/>
        </w:rPr>
        <w:t xml:space="preserve">, רחוב ההסתדרות , רחוב ששת הימים – למעט הקוטג'ים / רחוב הטייסים – למעט </w:t>
      </w:r>
      <w:proofErr w:type="spellStart"/>
      <w:r w:rsidRPr="005E0113">
        <w:rPr>
          <w:rFonts w:ascii="David" w:hAnsi="David"/>
          <w:sz w:val="24"/>
          <w:szCs w:val="24"/>
          <w:rtl/>
        </w:rPr>
        <w:t>קוטגים</w:t>
      </w:r>
      <w:proofErr w:type="spellEnd"/>
      <w:r w:rsidRPr="005E0113">
        <w:rPr>
          <w:rFonts w:ascii="David" w:hAnsi="David"/>
          <w:sz w:val="24"/>
          <w:szCs w:val="24"/>
          <w:rtl/>
        </w:rPr>
        <w:t xml:space="preserve"> ובנין 36 / רחוב נורדאו – מפינת הבנים עד פינת זאבי רחבעם / רחוב קיבוץ גלויות – דירות עד 99 מ"ר / רחוב ראובן – שכונת בדר בלבד / שכונה ערבית לשעבר – ברחוב זרובבל / שכונת יד אליעזר / רחוב השריון מס' 20 , 22 , 24 , 26 / רחוב בן גוריון בלוק מס' 5 , 7</w:t>
      </w:r>
      <w:r w:rsidR="00E61203" w:rsidRPr="005E0113">
        <w:rPr>
          <w:rFonts w:ascii="David" w:hAnsi="David"/>
          <w:sz w:val="24"/>
          <w:szCs w:val="24"/>
          <w:rtl/>
        </w:rPr>
        <w:t xml:space="preserve"> / רחוב </w:t>
      </w:r>
      <w:proofErr w:type="spellStart"/>
      <w:r w:rsidR="00E61203" w:rsidRPr="005E0113">
        <w:rPr>
          <w:rFonts w:ascii="David" w:hAnsi="David"/>
          <w:sz w:val="24"/>
          <w:szCs w:val="24"/>
          <w:rtl/>
        </w:rPr>
        <w:t>הל"ב</w:t>
      </w:r>
      <w:proofErr w:type="spellEnd"/>
      <w:r w:rsidR="00E61203" w:rsidRPr="005E0113">
        <w:rPr>
          <w:rFonts w:ascii="David" w:hAnsi="David"/>
          <w:sz w:val="24"/>
          <w:szCs w:val="24"/>
          <w:rtl/>
        </w:rPr>
        <w:t xml:space="preserve">  - למעט מס' 4 , 6.</w:t>
      </w:r>
    </w:p>
    <w:p w14:paraId="3B0EFFD2" w14:textId="120A635E" w:rsidR="00025FB4" w:rsidRPr="005E0113" w:rsidRDefault="00370973" w:rsidP="00E61203">
      <w:pPr>
        <w:pStyle w:val="a1"/>
        <w:tabs>
          <w:tab w:val="clear" w:pos="4153"/>
          <w:tab w:val="clear" w:pos="8306"/>
        </w:tabs>
        <w:spacing w:line="360" w:lineRule="auto"/>
        <w:ind w:left="1440" w:hanging="1440"/>
        <w:jc w:val="both"/>
        <w:rPr>
          <w:rFonts w:ascii="David" w:hAnsi="David"/>
          <w:b/>
          <w:bCs/>
          <w:sz w:val="24"/>
          <w:szCs w:val="24"/>
          <w:u w:val="single"/>
          <w:rtl/>
        </w:rPr>
      </w:pPr>
      <w:r w:rsidRPr="005E0113">
        <w:rPr>
          <w:rFonts w:ascii="David" w:hAnsi="David"/>
          <w:b/>
          <w:bCs/>
          <w:sz w:val="24"/>
          <w:szCs w:val="24"/>
          <w:u w:val="single"/>
          <w:rtl/>
        </w:rPr>
        <w:t>אזור ג'</w:t>
      </w:r>
    </w:p>
    <w:p w14:paraId="4978EE02" w14:textId="77777777" w:rsidR="00025FB4" w:rsidRPr="005E0113" w:rsidRDefault="00025FB4" w:rsidP="002A48E3">
      <w:pPr>
        <w:pStyle w:val="a1"/>
        <w:tabs>
          <w:tab w:val="clear" w:pos="4153"/>
          <w:tab w:val="clear" w:pos="8306"/>
        </w:tabs>
        <w:spacing w:line="360" w:lineRule="auto"/>
        <w:ind w:left="-1"/>
        <w:rPr>
          <w:rFonts w:ascii="David" w:hAnsi="David"/>
          <w:b/>
          <w:bCs/>
          <w:sz w:val="24"/>
          <w:szCs w:val="24"/>
          <w:u w:val="single"/>
          <w:rtl/>
        </w:rPr>
      </w:pPr>
      <w:r w:rsidRPr="005E0113">
        <w:rPr>
          <w:rFonts w:ascii="David" w:hAnsi="David"/>
          <w:sz w:val="24"/>
          <w:szCs w:val="24"/>
          <w:rtl/>
        </w:rPr>
        <w:t>רחוב זאבי רחבעם – פרט לקטע הכלול בלב המושבה ובתים פרטיים / בניין 89 + 91 ברחוב הבנים (זאבי רחבעם)</w:t>
      </w:r>
      <w:r w:rsidR="002A48E3" w:rsidRPr="005E0113">
        <w:rPr>
          <w:rFonts w:ascii="David" w:hAnsi="David"/>
          <w:b/>
          <w:bCs/>
          <w:sz w:val="24"/>
          <w:szCs w:val="24"/>
          <w:u w:val="single"/>
          <w:rtl/>
        </w:rPr>
        <w:t xml:space="preserve"> </w:t>
      </w:r>
    </w:p>
    <w:p w14:paraId="3F4FB0F2" w14:textId="77777777" w:rsidR="00025FB4" w:rsidRPr="005E0113" w:rsidRDefault="00025FB4" w:rsidP="00370973">
      <w:pPr>
        <w:pStyle w:val="a1"/>
        <w:tabs>
          <w:tab w:val="clear" w:pos="4153"/>
          <w:tab w:val="clear" w:pos="8306"/>
        </w:tabs>
        <w:spacing w:line="360" w:lineRule="auto"/>
        <w:ind w:left="1440" w:hanging="1440"/>
        <w:jc w:val="both"/>
        <w:rPr>
          <w:rFonts w:ascii="David" w:hAnsi="David"/>
          <w:b/>
          <w:bCs/>
          <w:sz w:val="24"/>
          <w:szCs w:val="24"/>
          <w:rtl/>
        </w:rPr>
      </w:pPr>
      <w:r w:rsidRPr="005E0113">
        <w:rPr>
          <w:rFonts w:ascii="David" w:hAnsi="David"/>
          <w:b/>
          <w:bCs/>
          <w:sz w:val="24"/>
          <w:szCs w:val="24"/>
          <w:u w:val="single"/>
          <w:rtl/>
        </w:rPr>
        <w:t>אזור תעשיה</w:t>
      </w:r>
    </w:p>
    <w:p w14:paraId="6F44152B" w14:textId="3C620754" w:rsidR="00C21A5B" w:rsidRPr="005E0113" w:rsidRDefault="00025FB4" w:rsidP="00C21A5B">
      <w:pPr>
        <w:pStyle w:val="a1"/>
        <w:tabs>
          <w:tab w:val="clear" w:pos="4153"/>
          <w:tab w:val="clear" w:pos="8306"/>
        </w:tabs>
        <w:spacing w:line="360" w:lineRule="auto"/>
        <w:ind w:left="1440" w:hanging="1440"/>
        <w:jc w:val="both"/>
        <w:rPr>
          <w:rFonts w:ascii="David" w:hAnsi="David"/>
          <w:b/>
          <w:bCs/>
          <w:strike/>
          <w:sz w:val="24"/>
          <w:szCs w:val="24"/>
          <w:rtl/>
        </w:rPr>
      </w:pPr>
      <w:r w:rsidRPr="005E0113">
        <w:rPr>
          <w:rFonts w:ascii="David" w:hAnsi="David"/>
          <w:sz w:val="24"/>
          <w:szCs w:val="24"/>
          <w:rtl/>
        </w:rPr>
        <w:t>לפי תוכנית בניין עיר, המגדירה אזור תעשייה</w:t>
      </w:r>
      <w:r w:rsidR="005568AC" w:rsidRPr="005E0113">
        <w:rPr>
          <w:rFonts w:ascii="David" w:hAnsi="David"/>
          <w:sz w:val="24"/>
          <w:szCs w:val="24"/>
          <w:rtl/>
        </w:rPr>
        <w:t>.</w:t>
      </w:r>
    </w:p>
    <w:p w14:paraId="44A85252" w14:textId="77777777" w:rsidR="001C4CED" w:rsidRPr="005E0113" w:rsidRDefault="001C4CED" w:rsidP="001C4CED">
      <w:pPr>
        <w:pStyle w:val="a1"/>
        <w:tabs>
          <w:tab w:val="left" w:pos="720"/>
        </w:tabs>
        <w:spacing w:line="360" w:lineRule="auto"/>
        <w:ind w:left="1440" w:hanging="1440"/>
        <w:jc w:val="both"/>
        <w:rPr>
          <w:rFonts w:ascii="David" w:hAnsi="David"/>
          <w:b/>
          <w:bCs/>
          <w:sz w:val="24"/>
          <w:szCs w:val="24"/>
          <w:u w:val="single"/>
        </w:rPr>
      </w:pPr>
      <w:proofErr w:type="spellStart"/>
      <w:r w:rsidRPr="005E0113">
        <w:rPr>
          <w:rFonts w:ascii="David" w:hAnsi="David"/>
          <w:b/>
          <w:bCs/>
          <w:sz w:val="24"/>
          <w:szCs w:val="24"/>
          <w:u w:val="single"/>
          <w:rtl/>
        </w:rPr>
        <w:t>איזור</w:t>
      </w:r>
      <w:proofErr w:type="spellEnd"/>
      <w:r w:rsidRPr="005E0113">
        <w:rPr>
          <w:rFonts w:ascii="David" w:hAnsi="David"/>
          <w:b/>
          <w:bCs/>
          <w:sz w:val="24"/>
          <w:szCs w:val="24"/>
          <w:u w:val="single"/>
          <w:rtl/>
        </w:rPr>
        <w:t xml:space="preserve"> התעשיה "פארק המדע - קריית ויצמן":</w:t>
      </w:r>
    </w:p>
    <w:p w14:paraId="086AFA72" w14:textId="77777777" w:rsidR="001C4CED" w:rsidRPr="005E0113" w:rsidRDefault="001C4CED" w:rsidP="005E0113">
      <w:pPr>
        <w:spacing w:line="360" w:lineRule="auto"/>
        <w:rPr>
          <w:rFonts w:ascii="David" w:hAnsi="David"/>
          <w:sz w:val="24"/>
          <w:szCs w:val="24"/>
        </w:rPr>
      </w:pPr>
      <w:r w:rsidRPr="005E0113">
        <w:rPr>
          <w:rFonts w:ascii="David" w:hAnsi="David"/>
          <w:sz w:val="24"/>
          <w:szCs w:val="24"/>
          <w:rtl/>
        </w:rPr>
        <w:t xml:space="preserve">השטח הכלול </w:t>
      </w:r>
      <w:proofErr w:type="spellStart"/>
      <w:r w:rsidRPr="005E0113">
        <w:rPr>
          <w:rFonts w:ascii="David" w:hAnsi="David"/>
          <w:sz w:val="24"/>
          <w:szCs w:val="24"/>
          <w:rtl/>
        </w:rPr>
        <w:t>בתכניות</w:t>
      </w:r>
      <w:proofErr w:type="spellEnd"/>
      <w:r w:rsidRPr="005E0113">
        <w:rPr>
          <w:rFonts w:ascii="David" w:hAnsi="David"/>
          <w:sz w:val="24"/>
          <w:szCs w:val="24"/>
          <w:rtl/>
        </w:rPr>
        <w:t xml:space="preserve"> בנין עיר: נס/4/43 , נס/143 , נס/123, נס/145/א , נס/3/145/ב, נס/144</w:t>
      </w:r>
    </w:p>
    <w:p w14:paraId="0B16950D" w14:textId="77777777" w:rsidR="001C4CED" w:rsidRPr="005E0113" w:rsidRDefault="001C4CED" w:rsidP="005E0113">
      <w:pPr>
        <w:spacing w:line="360" w:lineRule="auto"/>
        <w:rPr>
          <w:rFonts w:ascii="David" w:hAnsi="David"/>
          <w:sz w:val="24"/>
          <w:szCs w:val="24"/>
          <w:rtl/>
        </w:rPr>
      </w:pPr>
      <w:r w:rsidRPr="005E0113">
        <w:rPr>
          <w:rFonts w:ascii="David" w:hAnsi="David"/>
          <w:sz w:val="24"/>
          <w:szCs w:val="24"/>
          <w:rtl/>
        </w:rPr>
        <w:t>מרח' דרך הנפת הדגל בצפון ועד לרחוב המדע (בשטח שיפוט רחובות) בדרום ( לא כולל רחוב המדע), ומרחוב אילון במזרח ועד רחוב ויצמן במערב.</w:t>
      </w:r>
    </w:p>
    <w:p w14:paraId="277026A7" w14:textId="77777777" w:rsidR="00D86FD4" w:rsidRDefault="00D86FD4" w:rsidP="001C4CED">
      <w:pPr>
        <w:rPr>
          <w:rFonts w:asciiTheme="minorBidi" w:hAnsiTheme="minorBidi" w:cstheme="minorBidi"/>
          <w:sz w:val="24"/>
          <w:szCs w:val="24"/>
          <w:rtl/>
        </w:rPr>
      </w:pPr>
    </w:p>
    <w:p w14:paraId="47C30B9F" w14:textId="77777777" w:rsidR="00093FC4" w:rsidRDefault="00093FC4" w:rsidP="001C4CED">
      <w:pPr>
        <w:rPr>
          <w:rFonts w:asciiTheme="minorBidi" w:hAnsiTheme="minorBidi" w:cstheme="minorBidi"/>
          <w:sz w:val="24"/>
          <w:szCs w:val="24"/>
          <w:rtl/>
        </w:rPr>
      </w:pPr>
    </w:p>
    <w:p w14:paraId="6CD37304" w14:textId="77777777" w:rsidR="005E0113" w:rsidRDefault="005E0113" w:rsidP="001C4CED">
      <w:pPr>
        <w:rPr>
          <w:rFonts w:asciiTheme="minorBidi" w:hAnsiTheme="minorBidi" w:cstheme="minorBidi"/>
          <w:sz w:val="24"/>
          <w:szCs w:val="24"/>
          <w:rtl/>
        </w:rPr>
      </w:pPr>
    </w:p>
    <w:p w14:paraId="4AB98CD1" w14:textId="77777777" w:rsidR="005E0113" w:rsidRDefault="005E0113" w:rsidP="001C4CED">
      <w:pPr>
        <w:rPr>
          <w:rFonts w:asciiTheme="minorBidi" w:hAnsiTheme="minorBidi" w:cstheme="minorBidi"/>
          <w:sz w:val="24"/>
          <w:szCs w:val="24"/>
          <w:rtl/>
        </w:rPr>
      </w:pPr>
    </w:p>
    <w:p w14:paraId="2FECB47D" w14:textId="77777777" w:rsidR="005E0113" w:rsidRDefault="005E0113" w:rsidP="001C4CED">
      <w:pPr>
        <w:rPr>
          <w:rFonts w:asciiTheme="minorBidi" w:hAnsiTheme="minorBidi" w:cstheme="minorBidi"/>
          <w:sz w:val="24"/>
          <w:szCs w:val="24"/>
          <w:rtl/>
        </w:rPr>
      </w:pPr>
    </w:p>
    <w:p w14:paraId="15DF2485" w14:textId="77777777" w:rsidR="005E0113" w:rsidRDefault="005E0113" w:rsidP="001C4CED">
      <w:pPr>
        <w:rPr>
          <w:rFonts w:asciiTheme="minorBidi" w:hAnsiTheme="minorBidi" w:cstheme="minorBidi"/>
          <w:sz w:val="24"/>
          <w:szCs w:val="24"/>
          <w:rtl/>
        </w:rPr>
      </w:pPr>
    </w:p>
    <w:p w14:paraId="2627F548" w14:textId="77777777" w:rsidR="005E0113" w:rsidRPr="009419BF" w:rsidRDefault="005E0113" w:rsidP="001C4CED">
      <w:pPr>
        <w:rPr>
          <w:rFonts w:asciiTheme="minorBidi" w:hAnsiTheme="minorBidi" w:cstheme="minorBidi"/>
          <w:sz w:val="24"/>
          <w:szCs w:val="24"/>
        </w:rPr>
      </w:pPr>
    </w:p>
    <w:p w14:paraId="749E63E6" w14:textId="17BFFBF6" w:rsidR="00025FB4" w:rsidRPr="005E0113" w:rsidRDefault="00025FB4" w:rsidP="00E61203">
      <w:pPr>
        <w:pStyle w:val="3"/>
        <w:rPr>
          <w:rFonts w:ascii="David" w:hAnsi="David" w:cs="David"/>
          <w:rtl/>
        </w:rPr>
      </w:pPr>
      <w:bookmarkStart w:id="7" w:name="_Toc536712194"/>
      <w:r w:rsidRPr="005E0113">
        <w:rPr>
          <w:rFonts w:ascii="David" w:hAnsi="David" w:cs="David"/>
          <w:rtl/>
        </w:rPr>
        <w:t>השגה וערר</w:t>
      </w:r>
      <w:bookmarkEnd w:id="7"/>
    </w:p>
    <w:p w14:paraId="7B6B7366" w14:textId="77777777" w:rsidR="00025FB4" w:rsidRPr="005E0113" w:rsidRDefault="00025FB4" w:rsidP="00370973">
      <w:pPr>
        <w:pStyle w:val="a1"/>
        <w:tabs>
          <w:tab w:val="clear" w:pos="4153"/>
          <w:tab w:val="clear" w:pos="8306"/>
        </w:tabs>
        <w:spacing w:line="360" w:lineRule="auto"/>
        <w:rPr>
          <w:rFonts w:ascii="David" w:hAnsi="David"/>
          <w:sz w:val="24"/>
          <w:szCs w:val="24"/>
          <w:rtl/>
        </w:rPr>
      </w:pPr>
      <w:r w:rsidRPr="005E0113">
        <w:rPr>
          <w:rFonts w:ascii="David" w:hAnsi="David"/>
          <w:sz w:val="24"/>
          <w:szCs w:val="24"/>
          <w:rtl/>
        </w:rPr>
        <w:t xml:space="preserve">בהתאם לחוק הרשויות המקומיות (ערר על קביעת ארנונה כללית) תשל"ו – 1976 רשאי כל תושב להגיש למנהל הארנונה החתום מטה, השגה על הסכום </w:t>
      </w:r>
      <w:proofErr w:type="spellStart"/>
      <w:r w:rsidRPr="005E0113">
        <w:rPr>
          <w:rFonts w:ascii="David" w:hAnsi="David"/>
          <w:sz w:val="24"/>
          <w:szCs w:val="24"/>
          <w:rtl/>
        </w:rPr>
        <w:t>שחוייב</w:t>
      </w:r>
      <w:proofErr w:type="spellEnd"/>
      <w:r w:rsidRPr="005E0113">
        <w:rPr>
          <w:rFonts w:ascii="David" w:hAnsi="David"/>
          <w:sz w:val="24"/>
          <w:szCs w:val="24"/>
          <w:rtl/>
        </w:rPr>
        <w:t xml:space="preserve"> בתשלום הארנונה הכללית. </w:t>
      </w:r>
    </w:p>
    <w:p w14:paraId="2FC2425D" w14:textId="77777777" w:rsidR="00025FB4" w:rsidRPr="005E0113" w:rsidRDefault="00025FB4" w:rsidP="00370973">
      <w:pPr>
        <w:pStyle w:val="a1"/>
        <w:tabs>
          <w:tab w:val="clear" w:pos="4153"/>
          <w:tab w:val="clear" w:pos="8306"/>
        </w:tabs>
        <w:spacing w:line="360" w:lineRule="auto"/>
        <w:rPr>
          <w:rFonts w:ascii="David" w:hAnsi="David"/>
          <w:sz w:val="24"/>
          <w:szCs w:val="24"/>
          <w:rtl/>
        </w:rPr>
      </w:pPr>
      <w:r w:rsidRPr="005E0113">
        <w:rPr>
          <w:rFonts w:ascii="David" w:hAnsi="David"/>
          <w:sz w:val="24"/>
          <w:szCs w:val="24"/>
          <w:rtl/>
        </w:rPr>
        <w:t>המועד האחרון להגשת ההשגה הינו 90 יום מיום קבלת הודעת התשלום, בהסתמך על אחת מהעילות הבאות:</w:t>
      </w:r>
    </w:p>
    <w:p w14:paraId="4A78ABB9" w14:textId="77777777" w:rsidR="00482FEC" w:rsidRPr="005E0113" w:rsidRDefault="00482FEC" w:rsidP="00370973">
      <w:pPr>
        <w:pStyle w:val="a1"/>
        <w:tabs>
          <w:tab w:val="clear" w:pos="4153"/>
          <w:tab w:val="clear" w:pos="8306"/>
        </w:tabs>
        <w:spacing w:line="360" w:lineRule="auto"/>
        <w:rPr>
          <w:rFonts w:ascii="David" w:hAnsi="David"/>
          <w:sz w:val="24"/>
          <w:szCs w:val="24"/>
          <w:rtl/>
        </w:rPr>
      </w:pPr>
    </w:p>
    <w:p w14:paraId="1260AC0E" w14:textId="77777777" w:rsidR="00025FB4" w:rsidRPr="005E0113" w:rsidRDefault="00025FB4" w:rsidP="00370973">
      <w:pPr>
        <w:pStyle w:val="a1"/>
        <w:numPr>
          <w:ilvl w:val="0"/>
          <w:numId w:val="3"/>
        </w:numPr>
        <w:tabs>
          <w:tab w:val="clear" w:pos="648"/>
          <w:tab w:val="clear" w:pos="4153"/>
          <w:tab w:val="clear" w:pos="8306"/>
          <w:tab w:val="num" w:pos="720"/>
        </w:tabs>
        <w:spacing w:line="360" w:lineRule="auto"/>
        <w:ind w:left="720"/>
        <w:rPr>
          <w:rFonts w:ascii="David" w:hAnsi="David"/>
          <w:sz w:val="24"/>
          <w:szCs w:val="24"/>
          <w:rtl/>
        </w:rPr>
      </w:pPr>
      <w:r w:rsidRPr="005E0113">
        <w:rPr>
          <w:rFonts w:ascii="David" w:hAnsi="David"/>
          <w:sz w:val="24"/>
          <w:szCs w:val="24"/>
          <w:rtl/>
        </w:rPr>
        <w:t>הנכס בעבורו נדרש התשלום לא נמצא באזור כפי שנקבע בהודעת התשלום.</w:t>
      </w:r>
    </w:p>
    <w:p w14:paraId="21B55261" w14:textId="77777777" w:rsidR="00025FB4" w:rsidRPr="005E0113" w:rsidRDefault="00025FB4" w:rsidP="00370973">
      <w:pPr>
        <w:pStyle w:val="a1"/>
        <w:numPr>
          <w:ilvl w:val="0"/>
          <w:numId w:val="3"/>
        </w:numPr>
        <w:tabs>
          <w:tab w:val="clear" w:pos="648"/>
          <w:tab w:val="clear" w:pos="4153"/>
          <w:tab w:val="clear" w:pos="8306"/>
          <w:tab w:val="num" w:pos="720"/>
        </w:tabs>
        <w:spacing w:line="360" w:lineRule="auto"/>
        <w:ind w:left="720"/>
        <w:rPr>
          <w:rFonts w:ascii="David" w:hAnsi="David"/>
          <w:sz w:val="24"/>
          <w:szCs w:val="24"/>
          <w:rtl/>
        </w:rPr>
      </w:pPr>
      <w:r w:rsidRPr="005E0113">
        <w:rPr>
          <w:rFonts w:ascii="David" w:hAnsi="David"/>
          <w:sz w:val="24"/>
          <w:szCs w:val="24"/>
          <w:rtl/>
        </w:rPr>
        <w:t>נפלה טעות בהודעת התשלום שמשיגים עליה: בציון סוג הנכס, גודלו או השימוש בו.</w:t>
      </w:r>
    </w:p>
    <w:p w14:paraId="44261D0B" w14:textId="77777777" w:rsidR="00025FB4" w:rsidRPr="005E0113" w:rsidRDefault="00025FB4" w:rsidP="00370973">
      <w:pPr>
        <w:pStyle w:val="a1"/>
        <w:numPr>
          <w:ilvl w:val="0"/>
          <w:numId w:val="3"/>
        </w:numPr>
        <w:tabs>
          <w:tab w:val="clear" w:pos="648"/>
          <w:tab w:val="clear" w:pos="4153"/>
          <w:tab w:val="clear" w:pos="8306"/>
          <w:tab w:val="num" w:pos="720"/>
        </w:tabs>
        <w:spacing w:line="360" w:lineRule="auto"/>
        <w:ind w:left="720"/>
        <w:rPr>
          <w:rFonts w:ascii="David" w:hAnsi="David"/>
          <w:sz w:val="24"/>
          <w:szCs w:val="24"/>
          <w:rtl/>
        </w:rPr>
      </w:pPr>
      <w:r w:rsidRPr="005E0113">
        <w:rPr>
          <w:rFonts w:ascii="David" w:hAnsi="David"/>
          <w:sz w:val="24"/>
          <w:szCs w:val="24"/>
          <w:rtl/>
        </w:rPr>
        <w:t>הוא אינו מחזיק בנכס כמשמעותו בסעיפים 1  ו- 269 לפקודת העיריות.</w:t>
      </w:r>
    </w:p>
    <w:p w14:paraId="0535059E" w14:textId="77777777" w:rsidR="00025FB4" w:rsidRPr="005E0113" w:rsidRDefault="00025FB4" w:rsidP="00370973">
      <w:pPr>
        <w:pStyle w:val="a1"/>
        <w:numPr>
          <w:ilvl w:val="0"/>
          <w:numId w:val="3"/>
        </w:numPr>
        <w:tabs>
          <w:tab w:val="clear" w:pos="648"/>
          <w:tab w:val="clear" w:pos="4153"/>
          <w:tab w:val="clear" w:pos="8306"/>
          <w:tab w:val="num" w:pos="720"/>
        </w:tabs>
        <w:spacing w:line="360" w:lineRule="auto"/>
        <w:ind w:left="720"/>
        <w:rPr>
          <w:rFonts w:ascii="David" w:hAnsi="David"/>
          <w:sz w:val="24"/>
          <w:szCs w:val="24"/>
          <w:rtl/>
        </w:rPr>
      </w:pPr>
      <w:r w:rsidRPr="005E0113">
        <w:rPr>
          <w:rFonts w:ascii="David" w:hAnsi="David"/>
          <w:sz w:val="24"/>
          <w:szCs w:val="24"/>
          <w:rtl/>
        </w:rPr>
        <w:t xml:space="preserve">אם מנהל הארנונה לא ישיב למגיש תוך 60 יום, ייחשב הדבר כאילו החליט לקבל את ההשגה. על מגיש הערר לקבל אישור מסירת ההשגה אצל מנהל הארנונה בחתימתו ובחותמת הנושאת תאריך הגשת ההשגה. </w:t>
      </w:r>
    </w:p>
    <w:p w14:paraId="4B736458" w14:textId="77777777" w:rsidR="001C4CED" w:rsidRPr="005E0113" w:rsidRDefault="00025FB4" w:rsidP="00AA2BAB">
      <w:pPr>
        <w:pStyle w:val="a1"/>
        <w:numPr>
          <w:ilvl w:val="0"/>
          <w:numId w:val="3"/>
        </w:numPr>
        <w:tabs>
          <w:tab w:val="clear" w:pos="648"/>
          <w:tab w:val="clear" w:pos="4153"/>
          <w:tab w:val="clear" w:pos="8306"/>
          <w:tab w:val="num" w:pos="720"/>
        </w:tabs>
        <w:spacing w:line="360" w:lineRule="auto"/>
        <w:ind w:left="720"/>
        <w:rPr>
          <w:rFonts w:ascii="David" w:hAnsi="David"/>
          <w:sz w:val="24"/>
          <w:szCs w:val="24"/>
        </w:rPr>
      </w:pPr>
      <w:r w:rsidRPr="005E0113">
        <w:rPr>
          <w:rFonts w:ascii="David" w:hAnsi="David"/>
          <w:sz w:val="24"/>
          <w:szCs w:val="24"/>
          <w:rtl/>
        </w:rPr>
        <w:t>הרואה עצמו מקופח מתשובת מנהל הארנונה על השגתו רשאי תוך 30 יום מיום שנמסרה לו התשובה לערור בפני ועדת הערר.</w:t>
      </w:r>
    </w:p>
    <w:p w14:paraId="53D4B199" w14:textId="15FDFA2E" w:rsidR="00025FB4" w:rsidRPr="005E0113" w:rsidRDefault="00025FB4" w:rsidP="00AA2BAB">
      <w:pPr>
        <w:pStyle w:val="a1"/>
        <w:numPr>
          <w:ilvl w:val="0"/>
          <w:numId w:val="3"/>
        </w:numPr>
        <w:tabs>
          <w:tab w:val="clear" w:pos="648"/>
          <w:tab w:val="clear" w:pos="4153"/>
          <w:tab w:val="clear" w:pos="8306"/>
          <w:tab w:val="num" w:pos="720"/>
        </w:tabs>
        <w:spacing w:line="360" w:lineRule="auto"/>
        <w:ind w:left="720"/>
        <w:rPr>
          <w:rFonts w:ascii="David" w:hAnsi="David"/>
          <w:sz w:val="24"/>
          <w:szCs w:val="24"/>
        </w:rPr>
      </w:pPr>
      <w:r w:rsidRPr="005E0113">
        <w:rPr>
          <w:rFonts w:ascii="David" w:hAnsi="David"/>
          <w:sz w:val="24"/>
          <w:szCs w:val="24"/>
          <w:rtl/>
        </w:rPr>
        <w:t>על החלטת ועדת ערר רשאים העורר ומנהל הארנונה לערער לפני בית המשפט שבאזור שיפוטו נמצא תחום השיפוט של העירייה. הערעור יוגש תוך 30 יום מיום מסירת ההחלטה למערער ואחר פסק דינו של בית המשפט ואין ולא כלום.</w:t>
      </w:r>
    </w:p>
    <w:p w14:paraId="37E07E81" w14:textId="77777777" w:rsidR="004D7894" w:rsidRPr="005E0113" w:rsidRDefault="004D7894" w:rsidP="002A48E3">
      <w:pPr>
        <w:pStyle w:val="a1"/>
        <w:tabs>
          <w:tab w:val="clear" w:pos="4153"/>
          <w:tab w:val="clear" w:pos="8306"/>
        </w:tabs>
        <w:spacing w:line="360" w:lineRule="auto"/>
        <w:ind w:left="6803"/>
        <w:rPr>
          <w:rFonts w:ascii="David" w:hAnsi="David"/>
          <w:b/>
          <w:bCs/>
          <w:sz w:val="24"/>
          <w:szCs w:val="24"/>
          <w:rtl/>
        </w:rPr>
      </w:pPr>
    </w:p>
    <w:p w14:paraId="3A61E545" w14:textId="77777777" w:rsidR="00025FB4" w:rsidRPr="005E0113" w:rsidRDefault="00025FB4" w:rsidP="00E61203">
      <w:pPr>
        <w:pStyle w:val="3"/>
        <w:rPr>
          <w:rFonts w:ascii="David" w:hAnsi="David" w:cs="David"/>
          <w:rtl/>
        </w:rPr>
      </w:pPr>
      <w:bookmarkStart w:id="8" w:name="_Toc536712195"/>
      <w:r w:rsidRPr="005E0113">
        <w:rPr>
          <w:rFonts w:ascii="David" w:hAnsi="David" w:cs="David"/>
          <w:rtl/>
        </w:rPr>
        <w:t>הסדר התשלום</w:t>
      </w:r>
      <w:bookmarkEnd w:id="8"/>
    </w:p>
    <w:p w14:paraId="58A549B4" w14:textId="77777777" w:rsidR="00025FB4" w:rsidRPr="005E0113" w:rsidRDefault="00025FB4" w:rsidP="00370973">
      <w:pPr>
        <w:pStyle w:val="a1"/>
        <w:tabs>
          <w:tab w:val="clear" w:pos="4153"/>
          <w:tab w:val="clear" w:pos="8306"/>
        </w:tabs>
        <w:spacing w:line="360" w:lineRule="auto"/>
        <w:rPr>
          <w:rFonts w:ascii="David" w:hAnsi="David"/>
          <w:sz w:val="24"/>
          <w:szCs w:val="24"/>
          <w:rtl/>
        </w:rPr>
      </w:pPr>
    </w:p>
    <w:p w14:paraId="58095CB9" w14:textId="74BEC89A" w:rsidR="00025FB4" w:rsidRPr="005E0113" w:rsidRDefault="00025FB4" w:rsidP="004F71E5">
      <w:pPr>
        <w:pStyle w:val="a1"/>
        <w:tabs>
          <w:tab w:val="clear" w:pos="4153"/>
          <w:tab w:val="clear" w:pos="8306"/>
        </w:tabs>
        <w:spacing w:line="360" w:lineRule="auto"/>
        <w:rPr>
          <w:rFonts w:ascii="David" w:hAnsi="David"/>
          <w:sz w:val="24"/>
          <w:szCs w:val="24"/>
          <w:rtl/>
        </w:rPr>
      </w:pPr>
      <w:r w:rsidRPr="005E0113">
        <w:rPr>
          <w:rFonts w:ascii="David" w:hAnsi="David"/>
          <w:sz w:val="24"/>
          <w:szCs w:val="24"/>
          <w:rtl/>
        </w:rPr>
        <w:t>המועד החוקי לתשלום הארנונה הכללית הינו ביום 01/01/20</w:t>
      </w:r>
      <w:r w:rsidR="00A40EFF" w:rsidRPr="005E0113">
        <w:rPr>
          <w:rFonts w:ascii="David" w:hAnsi="David"/>
          <w:sz w:val="24"/>
          <w:szCs w:val="24"/>
          <w:rtl/>
        </w:rPr>
        <w:t>2</w:t>
      </w:r>
      <w:r w:rsidR="00D86FD4" w:rsidRPr="005E0113">
        <w:rPr>
          <w:rFonts w:ascii="David" w:hAnsi="David"/>
          <w:sz w:val="24"/>
          <w:szCs w:val="24"/>
          <w:rtl/>
        </w:rPr>
        <w:t>7</w:t>
      </w:r>
      <w:r w:rsidRPr="005E0113">
        <w:rPr>
          <w:rFonts w:ascii="David" w:hAnsi="David"/>
          <w:sz w:val="24"/>
          <w:szCs w:val="24"/>
          <w:rtl/>
        </w:rPr>
        <w:t>. מבלי לפגוע במועד זה ולנוחות האזרחים ניתן לשלם את החיוב הכולל בארנונה ב- 6 תשלומים דו חודשיים שישולמו בתאריכים:</w:t>
      </w:r>
    </w:p>
    <w:p w14:paraId="7A371958" w14:textId="77777777" w:rsidR="00025FB4" w:rsidRPr="005E0113" w:rsidRDefault="00025FB4" w:rsidP="00370973">
      <w:pPr>
        <w:pStyle w:val="a1"/>
        <w:tabs>
          <w:tab w:val="clear" w:pos="4153"/>
          <w:tab w:val="clear" w:pos="8306"/>
        </w:tabs>
        <w:spacing w:line="360" w:lineRule="auto"/>
        <w:rPr>
          <w:rFonts w:ascii="David" w:hAnsi="David"/>
          <w:sz w:val="24"/>
          <w:szCs w:val="24"/>
          <w:rtl/>
        </w:rPr>
      </w:pPr>
    </w:p>
    <w:p w14:paraId="2ED433A4" w14:textId="0EAAD4D1" w:rsidR="00025FB4" w:rsidRPr="005E0113" w:rsidRDefault="00D1007A" w:rsidP="004F71E5">
      <w:pPr>
        <w:pStyle w:val="a1"/>
        <w:tabs>
          <w:tab w:val="clear" w:pos="4153"/>
          <w:tab w:val="clear" w:pos="8306"/>
        </w:tabs>
        <w:spacing w:line="360" w:lineRule="auto"/>
        <w:rPr>
          <w:rFonts w:ascii="David" w:hAnsi="David"/>
          <w:sz w:val="24"/>
          <w:szCs w:val="24"/>
          <w:rtl/>
        </w:rPr>
      </w:pPr>
      <w:r w:rsidRPr="005E0113">
        <w:rPr>
          <w:rFonts w:ascii="David" w:hAnsi="David"/>
          <w:sz w:val="24"/>
          <w:szCs w:val="24"/>
          <w:rtl/>
        </w:rPr>
        <w:t>14</w:t>
      </w:r>
      <w:r w:rsidR="00025FB4" w:rsidRPr="005E0113">
        <w:rPr>
          <w:rFonts w:ascii="David" w:hAnsi="David"/>
          <w:sz w:val="24"/>
          <w:szCs w:val="24"/>
          <w:rtl/>
        </w:rPr>
        <w:t>/01/20</w:t>
      </w:r>
      <w:r w:rsidR="00A40EFF" w:rsidRPr="005E0113">
        <w:rPr>
          <w:rFonts w:ascii="David" w:hAnsi="David"/>
          <w:sz w:val="24"/>
          <w:szCs w:val="24"/>
          <w:rtl/>
        </w:rPr>
        <w:t>2</w:t>
      </w:r>
      <w:r w:rsidR="00D86FD4" w:rsidRPr="005E0113">
        <w:rPr>
          <w:rFonts w:ascii="David" w:hAnsi="David"/>
          <w:sz w:val="24"/>
          <w:szCs w:val="24"/>
          <w:rtl/>
        </w:rPr>
        <w:t>7</w:t>
      </w:r>
      <w:r w:rsidR="00025FB4" w:rsidRPr="005E0113">
        <w:rPr>
          <w:rFonts w:ascii="David" w:hAnsi="David"/>
          <w:sz w:val="24"/>
          <w:szCs w:val="24"/>
          <w:rtl/>
        </w:rPr>
        <w:t xml:space="preserve">, </w:t>
      </w:r>
      <w:r w:rsidRPr="005E0113">
        <w:rPr>
          <w:rFonts w:ascii="David" w:hAnsi="David"/>
          <w:sz w:val="24"/>
          <w:szCs w:val="24"/>
          <w:rtl/>
        </w:rPr>
        <w:t>14</w:t>
      </w:r>
      <w:r w:rsidR="00025FB4" w:rsidRPr="005E0113">
        <w:rPr>
          <w:rFonts w:ascii="David" w:hAnsi="David"/>
          <w:sz w:val="24"/>
          <w:szCs w:val="24"/>
          <w:rtl/>
        </w:rPr>
        <w:t>/3/20</w:t>
      </w:r>
      <w:r w:rsidR="00A40EFF" w:rsidRPr="005E0113">
        <w:rPr>
          <w:rFonts w:ascii="David" w:hAnsi="David"/>
          <w:sz w:val="24"/>
          <w:szCs w:val="24"/>
          <w:rtl/>
        </w:rPr>
        <w:t>2</w:t>
      </w:r>
      <w:r w:rsidR="00D86FD4" w:rsidRPr="005E0113">
        <w:rPr>
          <w:rFonts w:ascii="David" w:hAnsi="David"/>
          <w:sz w:val="24"/>
          <w:szCs w:val="24"/>
          <w:rtl/>
        </w:rPr>
        <w:t>7</w:t>
      </w:r>
      <w:r w:rsidR="00025FB4" w:rsidRPr="005E0113">
        <w:rPr>
          <w:rFonts w:ascii="David" w:hAnsi="David"/>
          <w:sz w:val="24"/>
          <w:szCs w:val="24"/>
          <w:rtl/>
        </w:rPr>
        <w:t xml:space="preserve">, </w:t>
      </w:r>
      <w:r w:rsidRPr="005E0113">
        <w:rPr>
          <w:rFonts w:ascii="David" w:hAnsi="David"/>
          <w:sz w:val="24"/>
          <w:szCs w:val="24"/>
          <w:rtl/>
        </w:rPr>
        <w:t>14</w:t>
      </w:r>
      <w:r w:rsidR="00025FB4" w:rsidRPr="005E0113">
        <w:rPr>
          <w:rFonts w:ascii="David" w:hAnsi="David"/>
          <w:sz w:val="24"/>
          <w:szCs w:val="24"/>
          <w:rtl/>
        </w:rPr>
        <w:t>/05/20</w:t>
      </w:r>
      <w:r w:rsidR="00A40EFF" w:rsidRPr="005E0113">
        <w:rPr>
          <w:rFonts w:ascii="David" w:hAnsi="David"/>
          <w:sz w:val="24"/>
          <w:szCs w:val="24"/>
          <w:rtl/>
        </w:rPr>
        <w:t>2</w:t>
      </w:r>
      <w:r w:rsidR="00D86FD4" w:rsidRPr="005E0113">
        <w:rPr>
          <w:rFonts w:ascii="David" w:hAnsi="David"/>
          <w:sz w:val="24"/>
          <w:szCs w:val="24"/>
          <w:rtl/>
        </w:rPr>
        <w:t>7</w:t>
      </w:r>
      <w:r w:rsidR="00025FB4" w:rsidRPr="005E0113">
        <w:rPr>
          <w:rFonts w:ascii="David" w:hAnsi="David"/>
          <w:sz w:val="24"/>
          <w:szCs w:val="24"/>
          <w:rtl/>
        </w:rPr>
        <w:t xml:space="preserve">,  </w:t>
      </w:r>
      <w:r w:rsidRPr="005E0113">
        <w:rPr>
          <w:rFonts w:ascii="David" w:hAnsi="David"/>
          <w:sz w:val="24"/>
          <w:szCs w:val="24"/>
          <w:rtl/>
        </w:rPr>
        <w:t>14</w:t>
      </w:r>
      <w:r w:rsidR="00025FB4" w:rsidRPr="005E0113">
        <w:rPr>
          <w:rFonts w:ascii="David" w:hAnsi="David"/>
          <w:sz w:val="24"/>
          <w:szCs w:val="24"/>
          <w:rtl/>
        </w:rPr>
        <w:t>/07/20</w:t>
      </w:r>
      <w:r w:rsidR="00A40EFF" w:rsidRPr="005E0113">
        <w:rPr>
          <w:rFonts w:ascii="David" w:hAnsi="David"/>
          <w:sz w:val="24"/>
          <w:szCs w:val="24"/>
          <w:rtl/>
        </w:rPr>
        <w:t>2</w:t>
      </w:r>
      <w:r w:rsidR="00D86FD4" w:rsidRPr="005E0113">
        <w:rPr>
          <w:rFonts w:ascii="David" w:hAnsi="David"/>
          <w:sz w:val="24"/>
          <w:szCs w:val="24"/>
          <w:rtl/>
        </w:rPr>
        <w:t>7</w:t>
      </w:r>
      <w:r w:rsidR="00025FB4" w:rsidRPr="005E0113">
        <w:rPr>
          <w:rFonts w:ascii="David" w:hAnsi="David"/>
          <w:sz w:val="24"/>
          <w:szCs w:val="24"/>
          <w:rtl/>
        </w:rPr>
        <w:t xml:space="preserve">, </w:t>
      </w:r>
      <w:r w:rsidRPr="005E0113">
        <w:rPr>
          <w:rFonts w:ascii="David" w:hAnsi="David"/>
          <w:sz w:val="24"/>
          <w:szCs w:val="24"/>
          <w:rtl/>
        </w:rPr>
        <w:t>14</w:t>
      </w:r>
      <w:r w:rsidR="00025FB4" w:rsidRPr="005E0113">
        <w:rPr>
          <w:rFonts w:ascii="David" w:hAnsi="David"/>
          <w:sz w:val="24"/>
          <w:szCs w:val="24"/>
          <w:rtl/>
        </w:rPr>
        <w:t>/09/</w:t>
      </w:r>
      <w:r w:rsidR="002B53CE" w:rsidRPr="005E0113">
        <w:rPr>
          <w:rFonts w:ascii="David" w:hAnsi="David"/>
          <w:sz w:val="24"/>
          <w:szCs w:val="24"/>
          <w:rtl/>
        </w:rPr>
        <w:t>20</w:t>
      </w:r>
      <w:r w:rsidR="00A40EFF" w:rsidRPr="005E0113">
        <w:rPr>
          <w:rFonts w:ascii="David" w:hAnsi="David"/>
          <w:sz w:val="24"/>
          <w:szCs w:val="24"/>
          <w:rtl/>
        </w:rPr>
        <w:t>2</w:t>
      </w:r>
      <w:r w:rsidR="00D86FD4" w:rsidRPr="005E0113">
        <w:rPr>
          <w:rFonts w:ascii="David" w:hAnsi="David"/>
          <w:sz w:val="24"/>
          <w:szCs w:val="24"/>
          <w:rtl/>
        </w:rPr>
        <w:t>7</w:t>
      </w:r>
      <w:r w:rsidR="00025FB4" w:rsidRPr="005E0113">
        <w:rPr>
          <w:rFonts w:ascii="David" w:hAnsi="David"/>
          <w:sz w:val="24"/>
          <w:szCs w:val="24"/>
          <w:rtl/>
        </w:rPr>
        <w:t xml:space="preserve">,  </w:t>
      </w:r>
      <w:r w:rsidRPr="005E0113">
        <w:rPr>
          <w:rFonts w:ascii="David" w:hAnsi="David"/>
          <w:sz w:val="24"/>
          <w:szCs w:val="24"/>
          <w:rtl/>
        </w:rPr>
        <w:t>14</w:t>
      </w:r>
      <w:r w:rsidR="00025FB4" w:rsidRPr="005E0113">
        <w:rPr>
          <w:rFonts w:ascii="David" w:hAnsi="David"/>
          <w:sz w:val="24"/>
          <w:szCs w:val="24"/>
          <w:rtl/>
        </w:rPr>
        <w:t>/11/20</w:t>
      </w:r>
      <w:r w:rsidR="00A40EFF" w:rsidRPr="005E0113">
        <w:rPr>
          <w:rFonts w:ascii="David" w:hAnsi="David"/>
          <w:sz w:val="24"/>
          <w:szCs w:val="24"/>
          <w:rtl/>
        </w:rPr>
        <w:t>2</w:t>
      </w:r>
      <w:r w:rsidR="00D86FD4" w:rsidRPr="005E0113">
        <w:rPr>
          <w:rFonts w:ascii="David" w:hAnsi="David"/>
          <w:sz w:val="24"/>
          <w:szCs w:val="24"/>
          <w:rtl/>
        </w:rPr>
        <w:t>7</w:t>
      </w:r>
      <w:r w:rsidR="00025FB4" w:rsidRPr="005E0113">
        <w:rPr>
          <w:rFonts w:ascii="David" w:hAnsi="David"/>
          <w:sz w:val="24"/>
          <w:szCs w:val="24"/>
          <w:rtl/>
        </w:rPr>
        <w:t xml:space="preserve">, בתוספת הפרשי הצמדה בהתאם לחוק הרשויות המקומיות </w:t>
      </w:r>
      <w:proofErr w:type="spellStart"/>
      <w:r w:rsidR="00025FB4" w:rsidRPr="005E0113">
        <w:rPr>
          <w:rFonts w:ascii="David" w:hAnsi="David"/>
          <w:sz w:val="24"/>
          <w:szCs w:val="24"/>
          <w:rtl/>
        </w:rPr>
        <w:t>התש"מ</w:t>
      </w:r>
      <w:proofErr w:type="spellEnd"/>
      <w:r w:rsidR="00025FB4" w:rsidRPr="005E0113">
        <w:rPr>
          <w:rFonts w:ascii="David" w:hAnsi="David"/>
          <w:sz w:val="24"/>
          <w:szCs w:val="24"/>
          <w:rtl/>
        </w:rPr>
        <w:t xml:space="preserve"> (1980). </w:t>
      </w:r>
    </w:p>
    <w:p w14:paraId="1DCDD8FF" w14:textId="77777777" w:rsidR="00025FB4" w:rsidRPr="005E0113" w:rsidRDefault="00025FB4" w:rsidP="00370973">
      <w:pPr>
        <w:pStyle w:val="a1"/>
        <w:tabs>
          <w:tab w:val="clear" w:pos="4153"/>
          <w:tab w:val="clear" w:pos="8306"/>
        </w:tabs>
        <w:spacing w:line="360" w:lineRule="auto"/>
        <w:rPr>
          <w:rFonts w:ascii="David" w:hAnsi="David"/>
          <w:b/>
          <w:bCs/>
          <w:sz w:val="24"/>
          <w:szCs w:val="24"/>
          <w:rtl/>
        </w:rPr>
      </w:pPr>
    </w:p>
    <w:p w14:paraId="7D0A6DDF" w14:textId="77777777" w:rsidR="00025FB4" w:rsidRPr="005E0113" w:rsidRDefault="00025FB4" w:rsidP="00370973">
      <w:pPr>
        <w:pStyle w:val="a1"/>
        <w:tabs>
          <w:tab w:val="clear" w:pos="4153"/>
          <w:tab w:val="clear" w:pos="8306"/>
        </w:tabs>
        <w:spacing w:line="360" w:lineRule="auto"/>
        <w:rPr>
          <w:rFonts w:ascii="David" w:hAnsi="David"/>
          <w:sz w:val="24"/>
          <w:szCs w:val="24"/>
          <w:rtl/>
        </w:rPr>
      </w:pPr>
      <w:r w:rsidRPr="005E0113">
        <w:rPr>
          <w:rFonts w:ascii="David" w:hAnsi="David"/>
          <w:sz w:val="24"/>
          <w:szCs w:val="24"/>
          <w:rtl/>
        </w:rPr>
        <w:t>המשלם את הארנונה השנתית על פי הוראה קבועה המאושרת בבנק או בהוראה קבועה בכרטיס אשראי, ישלם את החיוב הכולל בארנונה ב-12 תשלומים חודשיים בהתאמה, בתוספת הפרשי הצמדה כאמור.</w:t>
      </w:r>
    </w:p>
    <w:p w14:paraId="14260FE8" w14:textId="77777777" w:rsidR="00025FB4" w:rsidRPr="005E0113" w:rsidRDefault="00025FB4" w:rsidP="00370973">
      <w:pPr>
        <w:pStyle w:val="a1"/>
        <w:tabs>
          <w:tab w:val="clear" w:pos="4153"/>
          <w:tab w:val="clear" w:pos="8306"/>
        </w:tabs>
        <w:spacing w:line="360" w:lineRule="auto"/>
        <w:rPr>
          <w:rFonts w:ascii="David" w:hAnsi="David"/>
          <w:sz w:val="24"/>
          <w:szCs w:val="24"/>
          <w:rtl/>
        </w:rPr>
      </w:pPr>
    </w:p>
    <w:p w14:paraId="133CEF8E" w14:textId="77777777" w:rsidR="00025FB4" w:rsidRPr="005E0113" w:rsidRDefault="00025FB4" w:rsidP="00370973">
      <w:pPr>
        <w:pStyle w:val="a1"/>
        <w:tabs>
          <w:tab w:val="clear" w:pos="4153"/>
          <w:tab w:val="clear" w:pos="8306"/>
        </w:tabs>
        <w:spacing w:line="360" w:lineRule="auto"/>
        <w:rPr>
          <w:rFonts w:ascii="David" w:hAnsi="David"/>
          <w:sz w:val="24"/>
          <w:szCs w:val="24"/>
          <w:rtl/>
        </w:rPr>
      </w:pPr>
      <w:r w:rsidRPr="005E0113">
        <w:rPr>
          <w:rFonts w:ascii="David" w:hAnsi="David"/>
          <w:sz w:val="24"/>
          <w:szCs w:val="24"/>
          <w:rtl/>
        </w:rPr>
        <w:t xml:space="preserve">הודעות תשלום (תלוש דו חודשי) בדבר חיוב הנמוך מ- 20 ₪, לא תשלחנה אחת לחודשיים, אלא בתחילת השנה בלבד (חיוב שנתי). </w:t>
      </w:r>
    </w:p>
    <w:p w14:paraId="23BEDDE0" w14:textId="77777777" w:rsidR="00025FB4" w:rsidRPr="005E0113" w:rsidRDefault="00025FB4" w:rsidP="00370973">
      <w:pPr>
        <w:pStyle w:val="a1"/>
        <w:tabs>
          <w:tab w:val="clear" w:pos="4153"/>
          <w:tab w:val="clear" w:pos="8306"/>
        </w:tabs>
        <w:spacing w:line="360" w:lineRule="auto"/>
        <w:rPr>
          <w:rFonts w:ascii="David" w:hAnsi="David"/>
          <w:b/>
          <w:bCs/>
          <w:sz w:val="24"/>
          <w:szCs w:val="24"/>
          <w:u w:val="single"/>
          <w:rtl/>
        </w:rPr>
      </w:pPr>
    </w:p>
    <w:p w14:paraId="36BF6E5E" w14:textId="77777777" w:rsidR="00FF38F2" w:rsidRDefault="00FF38F2" w:rsidP="00C009AC">
      <w:pPr>
        <w:pStyle w:val="a1"/>
        <w:tabs>
          <w:tab w:val="clear" w:pos="4153"/>
          <w:tab w:val="clear" w:pos="8306"/>
        </w:tabs>
        <w:spacing w:line="360" w:lineRule="auto"/>
        <w:ind w:left="7200"/>
        <w:rPr>
          <w:rFonts w:asciiTheme="minorBidi" w:hAnsiTheme="minorBidi" w:cstheme="minorBidi"/>
          <w:b/>
          <w:bCs/>
          <w:sz w:val="24"/>
          <w:szCs w:val="24"/>
          <w:rtl/>
        </w:rPr>
      </w:pPr>
    </w:p>
    <w:p w14:paraId="68F9DCB2" w14:textId="77777777" w:rsidR="00C009AC" w:rsidRPr="005511CC" w:rsidRDefault="00426CFE" w:rsidP="00C009AC">
      <w:pPr>
        <w:pStyle w:val="a1"/>
        <w:tabs>
          <w:tab w:val="clear" w:pos="4153"/>
          <w:tab w:val="clear" w:pos="8306"/>
        </w:tabs>
        <w:spacing w:line="360" w:lineRule="auto"/>
        <w:ind w:left="7200"/>
        <w:rPr>
          <w:rFonts w:asciiTheme="minorBidi" w:hAnsiTheme="minorBidi" w:cstheme="minorBidi"/>
          <w:b/>
          <w:bCs/>
          <w:sz w:val="24"/>
          <w:szCs w:val="24"/>
          <w:rtl/>
        </w:rPr>
      </w:pPr>
      <w:r w:rsidRPr="005511CC">
        <w:rPr>
          <w:rFonts w:asciiTheme="minorBidi" w:hAnsiTheme="minorBidi" w:cstheme="minorBidi"/>
          <w:b/>
          <w:bCs/>
          <w:sz w:val="24"/>
          <w:szCs w:val="24"/>
          <w:rtl/>
        </w:rPr>
        <w:t>שמואל בוקסר</w:t>
      </w:r>
    </w:p>
    <w:p w14:paraId="54947C9E" w14:textId="77777777" w:rsidR="00025FB4" w:rsidRPr="005511CC" w:rsidRDefault="00C009AC" w:rsidP="00C009AC">
      <w:pPr>
        <w:pStyle w:val="a1"/>
        <w:tabs>
          <w:tab w:val="clear" w:pos="4153"/>
          <w:tab w:val="clear" w:pos="8306"/>
        </w:tabs>
        <w:spacing w:line="360" w:lineRule="auto"/>
        <w:ind w:left="7200"/>
        <w:rPr>
          <w:rFonts w:asciiTheme="minorBidi" w:hAnsiTheme="minorBidi" w:cstheme="minorBidi"/>
          <w:b/>
          <w:bCs/>
          <w:sz w:val="24"/>
          <w:szCs w:val="24"/>
          <w:rtl/>
        </w:rPr>
      </w:pPr>
      <w:r w:rsidRPr="005511CC">
        <w:rPr>
          <w:rFonts w:asciiTheme="minorBidi" w:hAnsiTheme="minorBidi" w:cstheme="minorBidi"/>
          <w:b/>
          <w:bCs/>
          <w:sz w:val="24"/>
          <w:szCs w:val="24"/>
          <w:rtl/>
        </w:rPr>
        <w:t>ראש העירייה</w:t>
      </w:r>
      <w:r w:rsidR="00025FB4" w:rsidRPr="005511CC">
        <w:rPr>
          <w:rFonts w:asciiTheme="minorBidi" w:hAnsiTheme="minorBidi" w:cstheme="minorBidi"/>
          <w:sz w:val="24"/>
          <w:szCs w:val="24"/>
          <w:rtl/>
        </w:rPr>
        <w:br w:type="page"/>
      </w:r>
    </w:p>
    <w:p w14:paraId="5F7D9F13" w14:textId="77777777" w:rsidR="00025FB4" w:rsidRPr="00C8009C" w:rsidRDefault="00025FB4" w:rsidP="00E61203">
      <w:pPr>
        <w:pStyle w:val="3"/>
        <w:rPr>
          <w:rFonts w:ascii="David" w:hAnsi="David" w:cs="David"/>
          <w:sz w:val="24"/>
          <w:szCs w:val="24"/>
          <w:rtl/>
        </w:rPr>
      </w:pPr>
      <w:bookmarkStart w:id="9" w:name="_Toc536712196"/>
      <w:r w:rsidRPr="00C8009C">
        <w:rPr>
          <w:rFonts w:ascii="David" w:hAnsi="David" w:cs="David"/>
          <w:sz w:val="24"/>
          <w:szCs w:val="24"/>
          <w:rtl/>
        </w:rPr>
        <w:lastRenderedPageBreak/>
        <w:t>שיעורי הנחות בארנונה למגורים לתושבי העיר נס-ציונה</w:t>
      </w:r>
      <w:bookmarkEnd w:id="9"/>
    </w:p>
    <w:p w14:paraId="714C8865" w14:textId="77777777" w:rsidR="00025FB4" w:rsidRPr="00C8009C" w:rsidRDefault="00025FB4" w:rsidP="00370973">
      <w:pPr>
        <w:pStyle w:val="a1"/>
        <w:tabs>
          <w:tab w:val="clear" w:pos="4153"/>
          <w:tab w:val="clear" w:pos="8306"/>
        </w:tabs>
        <w:spacing w:line="360" w:lineRule="auto"/>
        <w:rPr>
          <w:rFonts w:ascii="David" w:hAnsi="David"/>
          <w:sz w:val="24"/>
          <w:szCs w:val="24"/>
          <w:rtl/>
        </w:rPr>
      </w:pPr>
    </w:p>
    <w:p w14:paraId="20198B7F" w14:textId="02A3DD25" w:rsidR="00025FB4" w:rsidRDefault="00025FB4" w:rsidP="004F71E5">
      <w:pPr>
        <w:pStyle w:val="a1"/>
        <w:tabs>
          <w:tab w:val="clear" w:pos="4153"/>
          <w:tab w:val="clear" w:pos="8306"/>
        </w:tabs>
        <w:spacing w:line="360" w:lineRule="auto"/>
        <w:jc w:val="both"/>
        <w:rPr>
          <w:rFonts w:ascii="David" w:hAnsi="David"/>
          <w:sz w:val="24"/>
          <w:szCs w:val="24"/>
          <w:rtl/>
        </w:rPr>
      </w:pPr>
      <w:r w:rsidRPr="00C8009C">
        <w:rPr>
          <w:rFonts w:ascii="David" w:hAnsi="David"/>
          <w:sz w:val="24"/>
          <w:szCs w:val="24"/>
          <w:rtl/>
        </w:rPr>
        <w:t xml:space="preserve">מתוקף סמכותה, לפי תקנות ההסדרים במשק המדינה (הנחה מארנונה) </w:t>
      </w:r>
      <w:proofErr w:type="spellStart"/>
      <w:r w:rsidRPr="00C8009C">
        <w:rPr>
          <w:rFonts w:ascii="David" w:hAnsi="David"/>
          <w:sz w:val="24"/>
          <w:szCs w:val="24"/>
          <w:rtl/>
        </w:rPr>
        <w:t>התשנ"ג</w:t>
      </w:r>
      <w:proofErr w:type="spellEnd"/>
      <w:r w:rsidRPr="00C8009C">
        <w:rPr>
          <w:rFonts w:ascii="David" w:hAnsi="David"/>
          <w:sz w:val="24"/>
          <w:szCs w:val="24"/>
          <w:rtl/>
        </w:rPr>
        <w:t xml:space="preserve"> – 1993, (להלן: "התקנות")  החליטה מועצת עיריית נס-ציונה כי שיעורי ההנחות מארנונה בשנת </w:t>
      </w:r>
      <w:r w:rsidR="00DD1BC2">
        <w:rPr>
          <w:rFonts w:ascii="David" w:hAnsi="David" w:hint="cs"/>
          <w:sz w:val="24"/>
          <w:szCs w:val="24"/>
          <w:rtl/>
        </w:rPr>
        <w:t>2027</w:t>
      </w:r>
      <w:r w:rsidRPr="00C8009C">
        <w:rPr>
          <w:rFonts w:ascii="David" w:hAnsi="David"/>
          <w:sz w:val="24"/>
          <w:szCs w:val="24"/>
          <w:rtl/>
        </w:rPr>
        <w:t xml:space="preserve">  יהיו כדלקמן:</w:t>
      </w:r>
    </w:p>
    <w:p w14:paraId="14C78DE7" w14:textId="77777777" w:rsidR="00DD1BC2" w:rsidRPr="00C8009C" w:rsidRDefault="00DD1BC2" w:rsidP="004F71E5">
      <w:pPr>
        <w:pStyle w:val="a1"/>
        <w:tabs>
          <w:tab w:val="clear" w:pos="4153"/>
          <w:tab w:val="clear" w:pos="8306"/>
        </w:tabs>
        <w:spacing w:line="360" w:lineRule="auto"/>
        <w:jc w:val="both"/>
        <w:rPr>
          <w:rFonts w:ascii="David" w:hAnsi="David"/>
          <w:sz w:val="24"/>
          <w:szCs w:val="24"/>
          <w:rtl/>
        </w:rPr>
      </w:pPr>
    </w:p>
    <w:p w14:paraId="717EDAAB" w14:textId="77777777" w:rsidR="00025FB4" w:rsidRPr="00C8009C" w:rsidRDefault="00025FB4" w:rsidP="00DD1BC2">
      <w:pPr>
        <w:pStyle w:val="a1"/>
        <w:numPr>
          <w:ilvl w:val="0"/>
          <w:numId w:val="14"/>
        </w:numPr>
        <w:tabs>
          <w:tab w:val="clear" w:pos="4153"/>
          <w:tab w:val="clear" w:pos="8306"/>
        </w:tabs>
        <w:spacing w:line="360" w:lineRule="auto"/>
        <w:ind w:left="283" w:hanging="284"/>
        <w:jc w:val="both"/>
        <w:rPr>
          <w:rFonts w:ascii="David" w:hAnsi="David"/>
          <w:sz w:val="24"/>
          <w:szCs w:val="24"/>
        </w:rPr>
      </w:pPr>
      <w:r w:rsidRPr="00DD1BC2">
        <w:rPr>
          <w:rFonts w:ascii="David" w:hAnsi="David"/>
          <w:b/>
          <w:bCs/>
          <w:sz w:val="24"/>
          <w:szCs w:val="24"/>
          <w:rtl/>
        </w:rPr>
        <w:t>"אזרח ותיק"</w:t>
      </w:r>
      <w:r w:rsidRPr="00C8009C">
        <w:rPr>
          <w:rFonts w:ascii="David" w:hAnsi="David"/>
          <w:sz w:val="24"/>
          <w:szCs w:val="24"/>
          <w:rtl/>
        </w:rPr>
        <w:t xml:space="preserve">  - כמשמעותו בחוק האזרחים </w:t>
      </w:r>
      <w:proofErr w:type="spellStart"/>
      <w:r w:rsidRPr="00C8009C">
        <w:rPr>
          <w:rFonts w:ascii="David" w:hAnsi="David"/>
          <w:sz w:val="24"/>
          <w:szCs w:val="24"/>
          <w:rtl/>
        </w:rPr>
        <w:t>הותיקים</w:t>
      </w:r>
      <w:proofErr w:type="spellEnd"/>
      <w:r w:rsidRPr="00C8009C">
        <w:rPr>
          <w:rFonts w:ascii="David" w:hAnsi="David"/>
          <w:sz w:val="24"/>
          <w:szCs w:val="24"/>
          <w:rtl/>
        </w:rPr>
        <w:t xml:space="preserve"> </w:t>
      </w:r>
      <w:proofErr w:type="spellStart"/>
      <w:r w:rsidRPr="00C8009C">
        <w:rPr>
          <w:rFonts w:ascii="David" w:hAnsi="David"/>
          <w:sz w:val="24"/>
          <w:szCs w:val="24"/>
          <w:rtl/>
        </w:rPr>
        <w:t>התש"ן</w:t>
      </w:r>
      <w:proofErr w:type="spellEnd"/>
      <w:r w:rsidRPr="00C8009C">
        <w:rPr>
          <w:rFonts w:ascii="David" w:hAnsi="David"/>
          <w:sz w:val="24"/>
          <w:szCs w:val="24"/>
          <w:rtl/>
        </w:rPr>
        <w:t xml:space="preserve"> – 1989,</w:t>
      </w:r>
    </w:p>
    <w:p w14:paraId="1B83E1E3" w14:textId="77777777" w:rsidR="00025FB4" w:rsidRPr="00C8009C" w:rsidRDefault="00025FB4" w:rsidP="00DD1BC2">
      <w:pPr>
        <w:pStyle w:val="a1"/>
        <w:numPr>
          <w:ilvl w:val="0"/>
          <w:numId w:val="4"/>
        </w:numPr>
        <w:tabs>
          <w:tab w:val="clear" w:pos="4153"/>
          <w:tab w:val="clear" w:pos="8306"/>
          <w:tab w:val="num" w:pos="850"/>
        </w:tabs>
        <w:spacing w:line="360" w:lineRule="auto"/>
        <w:ind w:left="850" w:hanging="426"/>
        <w:jc w:val="both"/>
        <w:rPr>
          <w:rFonts w:ascii="David" w:hAnsi="David"/>
          <w:sz w:val="24"/>
          <w:szCs w:val="24"/>
        </w:rPr>
      </w:pPr>
      <w:r w:rsidRPr="00C8009C">
        <w:rPr>
          <w:rFonts w:ascii="David" w:hAnsi="David"/>
          <w:sz w:val="24"/>
          <w:szCs w:val="24"/>
          <w:rtl/>
        </w:rPr>
        <w:t xml:space="preserve">המקבל על פי חוק הביטוח אחת מקצבאות אלה – קצבת זקנה, קצבת שאירים, קצבת תלויים או נכות בשל פגיעה בעבודה - הנחה שאינה עולה על 25% לגבי 100 מ"ר בלבד משטח הנכס. </w:t>
      </w:r>
    </w:p>
    <w:p w14:paraId="2D7D8580" w14:textId="77777777" w:rsidR="00025FB4" w:rsidRPr="00C8009C" w:rsidRDefault="00025FB4" w:rsidP="00DD1BC2">
      <w:pPr>
        <w:pStyle w:val="a1"/>
        <w:numPr>
          <w:ilvl w:val="0"/>
          <w:numId w:val="4"/>
        </w:numPr>
        <w:tabs>
          <w:tab w:val="clear" w:pos="1410"/>
          <w:tab w:val="clear" w:pos="4153"/>
          <w:tab w:val="clear" w:pos="8306"/>
          <w:tab w:val="num" w:pos="850"/>
        </w:tabs>
        <w:spacing w:line="360" w:lineRule="auto"/>
        <w:ind w:left="850" w:hanging="426"/>
        <w:jc w:val="both"/>
        <w:rPr>
          <w:rFonts w:ascii="David" w:hAnsi="David"/>
          <w:sz w:val="24"/>
          <w:szCs w:val="24"/>
          <w:rtl/>
        </w:rPr>
      </w:pPr>
      <w:r w:rsidRPr="00C8009C">
        <w:rPr>
          <w:rFonts w:ascii="David" w:hAnsi="David"/>
          <w:sz w:val="24"/>
          <w:szCs w:val="24"/>
          <w:rtl/>
        </w:rPr>
        <w:t>אם בנוסף לקצבה מקבל גמלת הבטחת הכנסה, ואין בבעלותו נכס נוסף מכל סוג שהוא, יהיה זכאי להנחה של 100% לגבי 100 מ"ר בלבד משטח הנכס.</w:t>
      </w:r>
    </w:p>
    <w:p w14:paraId="437756A4" w14:textId="77777777" w:rsidR="00025FB4" w:rsidRPr="00C8009C" w:rsidRDefault="00025FB4" w:rsidP="00DD1BC2">
      <w:pPr>
        <w:pStyle w:val="a1"/>
        <w:numPr>
          <w:ilvl w:val="0"/>
          <w:numId w:val="4"/>
        </w:numPr>
        <w:tabs>
          <w:tab w:val="clear" w:pos="4153"/>
          <w:tab w:val="clear" w:pos="8306"/>
          <w:tab w:val="num" w:pos="850"/>
        </w:tabs>
        <w:spacing w:line="360" w:lineRule="auto"/>
        <w:ind w:left="850" w:hanging="426"/>
        <w:jc w:val="both"/>
        <w:rPr>
          <w:rFonts w:ascii="David" w:hAnsi="David"/>
          <w:sz w:val="24"/>
          <w:szCs w:val="24"/>
        </w:rPr>
      </w:pPr>
      <w:r w:rsidRPr="00C8009C">
        <w:rPr>
          <w:rFonts w:ascii="David" w:hAnsi="David"/>
          <w:sz w:val="24"/>
          <w:szCs w:val="24"/>
          <w:rtl/>
        </w:rPr>
        <w:t xml:space="preserve">ההנחה תינתן לאזרח ותיק בשיעור של 30% לגבי 100 מ"ר בלבד משטח הנכס, ובתנאי שסך כל הכנסותיו מכל מקור שהוא אינו עולה על השכר הממוצע כפי שפורסם לאחרונה לפני הגשת הבקשה להנחה. </w:t>
      </w:r>
    </w:p>
    <w:p w14:paraId="5443B4EF" w14:textId="77777777" w:rsidR="00025FB4" w:rsidRPr="00C8009C" w:rsidRDefault="00025FB4" w:rsidP="00DD1BC2">
      <w:pPr>
        <w:pStyle w:val="a1"/>
        <w:tabs>
          <w:tab w:val="clear" w:pos="4153"/>
          <w:tab w:val="clear" w:pos="8306"/>
          <w:tab w:val="num" w:pos="850"/>
        </w:tabs>
        <w:spacing w:line="360" w:lineRule="auto"/>
        <w:ind w:left="850"/>
        <w:jc w:val="both"/>
        <w:rPr>
          <w:rFonts w:ascii="David" w:hAnsi="David"/>
          <w:sz w:val="24"/>
          <w:szCs w:val="24"/>
          <w:rtl/>
        </w:rPr>
      </w:pPr>
      <w:r w:rsidRPr="00C8009C">
        <w:rPr>
          <w:rFonts w:ascii="David" w:hAnsi="David"/>
          <w:sz w:val="24"/>
          <w:szCs w:val="24"/>
          <w:rtl/>
        </w:rPr>
        <w:t>גרים בדירה יותר מאזרח ותיק אחד, תינתן הנחה רק אם כל הכנסות המתגוררים באותה דירה, מכל מקור שהוא, אינן עולות על % 150 מהשכר הממוצע.</w:t>
      </w:r>
    </w:p>
    <w:p w14:paraId="4481091E" w14:textId="77777777" w:rsidR="00025FB4" w:rsidRDefault="00025FB4" w:rsidP="00DD1BC2">
      <w:pPr>
        <w:pStyle w:val="a1"/>
        <w:numPr>
          <w:ilvl w:val="0"/>
          <w:numId w:val="4"/>
        </w:numPr>
        <w:tabs>
          <w:tab w:val="clear" w:pos="1410"/>
          <w:tab w:val="clear" w:pos="4153"/>
          <w:tab w:val="clear" w:pos="8306"/>
          <w:tab w:val="num" w:pos="850"/>
        </w:tabs>
        <w:spacing w:line="360" w:lineRule="auto"/>
        <w:ind w:left="850" w:hanging="426"/>
        <w:jc w:val="both"/>
        <w:rPr>
          <w:rFonts w:ascii="David" w:hAnsi="David"/>
          <w:sz w:val="24"/>
          <w:szCs w:val="24"/>
        </w:rPr>
      </w:pPr>
      <w:r w:rsidRPr="00C8009C">
        <w:rPr>
          <w:rFonts w:ascii="David" w:hAnsi="David"/>
          <w:sz w:val="24"/>
          <w:szCs w:val="24"/>
          <w:rtl/>
        </w:rPr>
        <w:t>הנחה בשיעור של 100% לגבי 100 מ"ר בלבד משטח הנכס תינתן לאזרח ותיק המקבל קצבת זקנה לנכה, ובתנאי שסך כל הכנסותיו מכל מקור שהוא אינו עולה על השכר הממוצע כפי שפורסם לאחרונה לפני הגשת הבקשה להנחה.</w:t>
      </w:r>
      <w:r w:rsidR="0084141F" w:rsidRPr="00C8009C">
        <w:rPr>
          <w:rFonts w:ascii="David" w:hAnsi="David"/>
          <w:sz w:val="24"/>
          <w:szCs w:val="24"/>
          <w:rtl/>
        </w:rPr>
        <w:t xml:space="preserve"> </w:t>
      </w:r>
      <w:r w:rsidRPr="00C8009C">
        <w:rPr>
          <w:rFonts w:ascii="David" w:hAnsi="David"/>
          <w:sz w:val="24"/>
          <w:szCs w:val="24"/>
          <w:rtl/>
        </w:rPr>
        <w:t>גרים בדירה יותר מאזרח ותיק אחד, תינתן הנחה רק אם כל הכנסות המתגוררים באותה דירה, מכל מקור שהוא, אינן עולות על % 150 מהשכר הממוצע.</w:t>
      </w:r>
    </w:p>
    <w:p w14:paraId="4B4B18EB" w14:textId="77777777" w:rsidR="00DD1BC2" w:rsidRPr="00C8009C" w:rsidRDefault="00DD1BC2" w:rsidP="00DD1BC2">
      <w:pPr>
        <w:pStyle w:val="a1"/>
        <w:tabs>
          <w:tab w:val="clear" w:pos="4153"/>
          <w:tab w:val="clear" w:pos="8306"/>
        </w:tabs>
        <w:spacing w:line="360" w:lineRule="auto"/>
        <w:ind w:left="850"/>
        <w:jc w:val="both"/>
        <w:rPr>
          <w:rFonts w:ascii="David" w:hAnsi="David"/>
          <w:sz w:val="24"/>
          <w:szCs w:val="24"/>
          <w:rtl/>
        </w:rPr>
      </w:pPr>
    </w:p>
    <w:p w14:paraId="3121EB9F" w14:textId="039EAAA6" w:rsidR="00DD1BC2" w:rsidRPr="00C8009C" w:rsidRDefault="00AF5CC5" w:rsidP="00DD1BC2">
      <w:pPr>
        <w:pStyle w:val="a1"/>
        <w:numPr>
          <w:ilvl w:val="0"/>
          <w:numId w:val="14"/>
        </w:numPr>
        <w:tabs>
          <w:tab w:val="clear" w:pos="4153"/>
          <w:tab w:val="clear" w:pos="8306"/>
        </w:tabs>
        <w:spacing w:line="360" w:lineRule="auto"/>
        <w:jc w:val="both"/>
        <w:rPr>
          <w:rFonts w:ascii="David" w:hAnsi="David"/>
          <w:sz w:val="24"/>
          <w:szCs w:val="24"/>
        </w:rPr>
      </w:pPr>
      <w:r w:rsidRPr="00AF5CC5">
        <w:rPr>
          <w:rFonts w:ascii="David" w:hAnsi="David" w:hint="cs"/>
          <w:b/>
          <w:bCs/>
          <w:sz w:val="24"/>
          <w:szCs w:val="24"/>
          <w:rtl/>
        </w:rPr>
        <w:t>נכות</w:t>
      </w:r>
      <w:r>
        <w:rPr>
          <w:rFonts w:ascii="David" w:hAnsi="David" w:hint="cs"/>
          <w:b/>
          <w:bCs/>
          <w:sz w:val="24"/>
          <w:szCs w:val="24"/>
          <w:rtl/>
        </w:rPr>
        <w:t xml:space="preserve"> בדרגת "אי כושר השתכרות" ו-</w:t>
      </w:r>
      <w:r w:rsidRPr="00DD1BC2">
        <w:rPr>
          <w:rFonts w:ascii="David" w:hAnsi="David"/>
          <w:b/>
          <w:bCs/>
          <w:sz w:val="24"/>
          <w:szCs w:val="24"/>
          <w:rtl/>
        </w:rPr>
        <w:t xml:space="preserve"> </w:t>
      </w:r>
      <w:r w:rsidR="00DD1BC2" w:rsidRPr="00DD1BC2">
        <w:rPr>
          <w:rFonts w:ascii="David" w:hAnsi="David"/>
          <w:b/>
          <w:bCs/>
          <w:sz w:val="24"/>
          <w:szCs w:val="24"/>
          <w:rtl/>
        </w:rPr>
        <w:t>"</w:t>
      </w:r>
      <w:r w:rsidR="00DD1BC2">
        <w:rPr>
          <w:rFonts w:ascii="David" w:hAnsi="David" w:hint="cs"/>
          <w:b/>
          <w:bCs/>
          <w:sz w:val="24"/>
          <w:szCs w:val="24"/>
          <w:rtl/>
        </w:rPr>
        <w:t>נכות רפואית</w:t>
      </w:r>
      <w:r w:rsidR="00DD1BC2" w:rsidRPr="00DD1BC2">
        <w:rPr>
          <w:rFonts w:ascii="David" w:hAnsi="David"/>
          <w:b/>
          <w:bCs/>
          <w:sz w:val="24"/>
          <w:szCs w:val="24"/>
          <w:rtl/>
        </w:rPr>
        <w:t>"</w:t>
      </w:r>
      <w:r w:rsidR="00DD1BC2" w:rsidRPr="00C8009C">
        <w:rPr>
          <w:rFonts w:ascii="David" w:hAnsi="David"/>
          <w:sz w:val="24"/>
          <w:szCs w:val="24"/>
          <w:rtl/>
        </w:rPr>
        <w:t xml:space="preserve"> </w:t>
      </w:r>
      <w:r>
        <w:rPr>
          <w:rFonts w:ascii="David" w:hAnsi="David" w:hint="cs"/>
          <w:sz w:val="24"/>
          <w:szCs w:val="24"/>
          <w:rtl/>
        </w:rPr>
        <w:t xml:space="preserve">, </w:t>
      </w:r>
      <w:r w:rsidR="00DD1BC2">
        <w:rPr>
          <w:rFonts w:ascii="David" w:hAnsi="David" w:hint="cs"/>
          <w:sz w:val="24"/>
          <w:szCs w:val="24"/>
          <w:rtl/>
        </w:rPr>
        <w:t>.</w:t>
      </w:r>
    </w:p>
    <w:p w14:paraId="4977F671" w14:textId="422C22A8" w:rsidR="00025FB4" w:rsidRPr="00C8009C" w:rsidRDefault="00877D7F" w:rsidP="00DD1BC2">
      <w:pPr>
        <w:pStyle w:val="a1"/>
        <w:numPr>
          <w:ilvl w:val="0"/>
          <w:numId w:val="22"/>
        </w:numPr>
        <w:tabs>
          <w:tab w:val="clear" w:pos="4153"/>
          <w:tab w:val="clear" w:pos="8306"/>
        </w:tabs>
        <w:spacing w:line="360" w:lineRule="auto"/>
        <w:ind w:left="708" w:hanging="218"/>
        <w:jc w:val="both"/>
        <w:rPr>
          <w:rFonts w:ascii="David" w:hAnsi="David"/>
          <w:sz w:val="24"/>
          <w:szCs w:val="24"/>
        </w:rPr>
      </w:pPr>
      <w:r w:rsidRPr="00C8009C">
        <w:rPr>
          <w:rFonts w:ascii="David" w:hAnsi="David"/>
          <w:sz w:val="24"/>
          <w:szCs w:val="24"/>
          <w:rtl/>
        </w:rPr>
        <w:t xml:space="preserve">תושב נכה הזכאי לקצבה חודשית מלאה כמשמעה בסעיף 127 לו' לחוק הביטוח, אשר דרגת אי כושר השתכרותו היא בשיעור % 75 ומעלה יהא זכאי להנחה </w:t>
      </w:r>
      <w:r w:rsidR="004A4DC4">
        <w:rPr>
          <w:rFonts w:ascii="David" w:hAnsi="David" w:hint="cs"/>
          <w:sz w:val="24"/>
          <w:szCs w:val="24"/>
          <w:rtl/>
        </w:rPr>
        <w:t xml:space="preserve">בשיעור </w:t>
      </w:r>
      <w:r w:rsidRPr="00C8009C">
        <w:rPr>
          <w:rFonts w:ascii="David" w:hAnsi="David"/>
          <w:sz w:val="24"/>
          <w:szCs w:val="24"/>
          <w:rtl/>
        </w:rPr>
        <w:t xml:space="preserve">של % 80 </w:t>
      </w:r>
      <w:r>
        <w:rPr>
          <w:rFonts w:ascii="David" w:hAnsi="David" w:hint="cs"/>
          <w:color w:val="EE0000"/>
          <w:sz w:val="24"/>
          <w:szCs w:val="24"/>
          <w:rtl/>
        </w:rPr>
        <w:t>לשטח של עד 100 מ"ר משטח הנכס</w:t>
      </w:r>
    </w:p>
    <w:p w14:paraId="6B500873" w14:textId="323A5A47" w:rsidR="00A64092" w:rsidRDefault="00A64092" w:rsidP="00DD1BC2">
      <w:pPr>
        <w:pStyle w:val="a1"/>
        <w:numPr>
          <w:ilvl w:val="0"/>
          <w:numId w:val="22"/>
        </w:numPr>
        <w:tabs>
          <w:tab w:val="clear" w:pos="4153"/>
          <w:tab w:val="clear" w:pos="8306"/>
        </w:tabs>
        <w:spacing w:line="360" w:lineRule="auto"/>
        <w:ind w:left="708" w:hanging="218"/>
        <w:jc w:val="both"/>
        <w:rPr>
          <w:rFonts w:ascii="David" w:hAnsi="David"/>
          <w:sz w:val="24"/>
          <w:szCs w:val="24"/>
        </w:rPr>
      </w:pPr>
      <w:r>
        <w:rPr>
          <w:rFonts w:ascii="David" w:hAnsi="David" w:hint="cs"/>
          <w:sz w:val="24"/>
          <w:szCs w:val="24"/>
          <w:rtl/>
        </w:rPr>
        <w:t xml:space="preserve"> </w:t>
      </w:r>
      <w:r w:rsidR="00025FB4" w:rsidRPr="00C8009C">
        <w:rPr>
          <w:rFonts w:ascii="David" w:hAnsi="David"/>
          <w:sz w:val="24"/>
          <w:szCs w:val="24"/>
          <w:rtl/>
        </w:rPr>
        <w:t>נכה אשר טרם קבלת קצבת הזקנה נקבעה לו לצמיתות דרגה אי כושר השתכרות בשיעור</w:t>
      </w:r>
      <w:r w:rsidR="00FF10B3" w:rsidRPr="00C8009C">
        <w:rPr>
          <w:rFonts w:ascii="David" w:hAnsi="David"/>
          <w:sz w:val="24"/>
          <w:szCs w:val="24"/>
          <w:rtl/>
        </w:rPr>
        <w:t xml:space="preserve"> </w:t>
      </w:r>
      <w:r w:rsidR="00025FB4" w:rsidRPr="00C8009C">
        <w:rPr>
          <w:rFonts w:ascii="David" w:hAnsi="David"/>
          <w:sz w:val="24"/>
          <w:szCs w:val="24"/>
          <w:rtl/>
        </w:rPr>
        <w:t xml:space="preserve">של 75% ומעלה על פי סעיף 127 לו' לחוק הביטוח – הנחה </w:t>
      </w:r>
      <w:r w:rsidR="004A4DC4">
        <w:rPr>
          <w:rFonts w:ascii="David" w:hAnsi="David" w:hint="cs"/>
          <w:sz w:val="24"/>
          <w:szCs w:val="24"/>
          <w:rtl/>
        </w:rPr>
        <w:t xml:space="preserve">בשיעור של </w:t>
      </w:r>
      <w:r w:rsidR="00025FB4" w:rsidRPr="00C8009C">
        <w:rPr>
          <w:rFonts w:ascii="David" w:hAnsi="David"/>
          <w:sz w:val="24"/>
          <w:szCs w:val="24"/>
          <w:rtl/>
        </w:rPr>
        <w:t xml:space="preserve"> 80%</w:t>
      </w:r>
      <w:r w:rsidR="004A4DC4">
        <w:rPr>
          <w:rFonts w:ascii="David" w:hAnsi="David" w:hint="cs"/>
          <w:sz w:val="24"/>
          <w:szCs w:val="24"/>
          <w:rtl/>
        </w:rPr>
        <w:t xml:space="preserve"> </w:t>
      </w:r>
      <w:r w:rsidR="00025FB4" w:rsidRPr="00C8009C">
        <w:rPr>
          <w:rFonts w:ascii="David" w:hAnsi="David"/>
          <w:sz w:val="24"/>
          <w:szCs w:val="24"/>
          <w:rtl/>
        </w:rPr>
        <w:t xml:space="preserve"> </w:t>
      </w:r>
      <w:r>
        <w:rPr>
          <w:rFonts w:ascii="David" w:hAnsi="David" w:hint="cs"/>
          <w:color w:val="EE0000"/>
          <w:sz w:val="24"/>
          <w:szCs w:val="24"/>
          <w:rtl/>
        </w:rPr>
        <w:t>לשטח של עד 100 מ"ר משטח הנכס</w:t>
      </w:r>
      <w:r w:rsidRPr="00C8009C">
        <w:rPr>
          <w:rFonts w:ascii="David" w:hAnsi="David"/>
          <w:sz w:val="24"/>
          <w:szCs w:val="24"/>
          <w:rtl/>
        </w:rPr>
        <w:t>.</w:t>
      </w:r>
    </w:p>
    <w:p w14:paraId="47034355" w14:textId="225690FF" w:rsidR="001F7381" w:rsidRPr="00DD1BC2" w:rsidRDefault="00025FB4" w:rsidP="00277D0D">
      <w:pPr>
        <w:pStyle w:val="a1"/>
        <w:numPr>
          <w:ilvl w:val="0"/>
          <w:numId w:val="22"/>
        </w:numPr>
        <w:tabs>
          <w:tab w:val="clear" w:pos="4153"/>
          <w:tab w:val="clear" w:pos="8306"/>
        </w:tabs>
        <w:spacing w:line="360" w:lineRule="auto"/>
        <w:ind w:left="708" w:hanging="218"/>
        <w:jc w:val="both"/>
        <w:rPr>
          <w:rFonts w:ascii="David" w:hAnsi="David"/>
          <w:sz w:val="24"/>
          <w:szCs w:val="24"/>
        </w:rPr>
      </w:pPr>
      <w:r w:rsidRPr="00DD1BC2">
        <w:rPr>
          <w:rFonts w:ascii="David" w:hAnsi="David"/>
          <w:sz w:val="24"/>
          <w:szCs w:val="24"/>
          <w:rtl/>
        </w:rPr>
        <w:t>נכה אשר דרגת נכותו הרפואית המוכרת על פי כל דין בשיעור</w:t>
      </w:r>
      <w:r w:rsidR="0084141F" w:rsidRPr="00DD1BC2">
        <w:rPr>
          <w:rFonts w:ascii="David" w:hAnsi="David"/>
          <w:sz w:val="24"/>
          <w:szCs w:val="24"/>
          <w:rtl/>
        </w:rPr>
        <w:t xml:space="preserve"> % 90 ומעלה, או מי שטרם קבלת </w:t>
      </w:r>
      <w:r w:rsidRPr="00DD1BC2">
        <w:rPr>
          <w:rFonts w:ascii="David" w:hAnsi="David"/>
          <w:sz w:val="24"/>
          <w:szCs w:val="24"/>
          <w:rtl/>
        </w:rPr>
        <w:t xml:space="preserve">קצבת הזקנה נקבעה לו נכות כאמור – הנחה </w:t>
      </w:r>
      <w:r w:rsidR="001F7381" w:rsidRPr="00DD1BC2">
        <w:rPr>
          <w:rFonts w:ascii="David" w:hAnsi="David" w:hint="cs"/>
          <w:sz w:val="24"/>
          <w:szCs w:val="24"/>
          <w:rtl/>
        </w:rPr>
        <w:t xml:space="preserve">בשיעור </w:t>
      </w:r>
      <w:r w:rsidR="004A4DC4" w:rsidRPr="00DD1BC2">
        <w:rPr>
          <w:rFonts w:ascii="David" w:hAnsi="David" w:hint="cs"/>
          <w:sz w:val="24"/>
          <w:szCs w:val="24"/>
          <w:rtl/>
        </w:rPr>
        <w:t>של</w:t>
      </w:r>
      <w:r w:rsidRPr="00DD1BC2">
        <w:rPr>
          <w:rFonts w:ascii="David" w:hAnsi="David"/>
          <w:sz w:val="24"/>
          <w:szCs w:val="24"/>
          <w:rtl/>
        </w:rPr>
        <w:t xml:space="preserve"> % 40 </w:t>
      </w:r>
      <w:r w:rsidR="001F7381" w:rsidRPr="00DD1BC2">
        <w:rPr>
          <w:rFonts w:ascii="David" w:hAnsi="David" w:hint="cs"/>
          <w:color w:val="EE0000"/>
          <w:sz w:val="24"/>
          <w:szCs w:val="24"/>
          <w:rtl/>
        </w:rPr>
        <w:t>לשטח של עד 100 מ"ר משטח הנכס</w:t>
      </w:r>
      <w:r w:rsidR="001F7381" w:rsidRPr="00DD1BC2">
        <w:rPr>
          <w:rFonts w:ascii="David" w:hAnsi="David"/>
          <w:sz w:val="24"/>
          <w:szCs w:val="24"/>
          <w:rtl/>
        </w:rPr>
        <w:t>.</w:t>
      </w:r>
    </w:p>
    <w:p w14:paraId="7A40F34C" w14:textId="77777777" w:rsidR="00116776" w:rsidRDefault="00116776" w:rsidP="005E0113">
      <w:pPr>
        <w:pStyle w:val="a1"/>
        <w:tabs>
          <w:tab w:val="clear" w:pos="4153"/>
          <w:tab w:val="clear" w:pos="8306"/>
        </w:tabs>
        <w:spacing w:line="360" w:lineRule="auto"/>
        <w:ind w:left="566"/>
        <w:jc w:val="both"/>
        <w:rPr>
          <w:rFonts w:ascii="David" w:hAnsi="David"/>
          <w:sz w:val="24"/>
          <w:szCs w:val="24"/>
        </w:rPr>
      </w:pPr>
    </w:p>
    <w:p w14:paraId="4CAA3B8E" w14:textId="58549886" w:rsidR="00116776" w:rsidRPr="004D0241" w:rsidRDefault="004D0241" w:rsidP="005E0113">
      <w:pPr>
        <w:pStyle w:val="a1"/>
        <w:numPr>
          <w:ilvl w:val="0"/>
          <w:numId w:val="14"/>
        </w:numPr>
        <w:tabs>
          <w:tab w:val="clear" w:pos="4153"/>
          <w:tab w:val="clear" w:pos="8306"/>
          <w:tab w:val="left" w:pos="424"/>
        </w:tabs>
        <w:spacing w:line="360" w:lineRule="auto"/>
        <w:ind w:left="566" w:hanging="566"/>
        <w:jc w:val="both"/>
        <w:rPr>
          <w:rFonts w:ascii="David" w:hAnsi="David"/>
          <w:sz w:val="24"/>
          <w:szCs w:val="24"/>
        </w:rPr>
      </w:pPr>
      <w:r w:rsidRPr="004D0241">
        <w:rPr>
          <w:rFonts w:ascii="David" w:hAnsi="David" w:hint="cs"/>
          <w:sz w:val="24"/>
          <w:szCs w:val="24"/>
          <w:rtl/>
        </w:rPr>
        <w:t xml:space="preserve"> </w:t>
      </w:r>
      <w:r w:rsidR="00025FB4" w:rsidRPr="004D0241">
        <w:rPr>
          <w:rFonts w:ascii="David" w:hAnsi="David"/>
          <w:sz w:val="24"/>
          <w:szCs w:val="24"/>
          <w:rtl/>
        </w:rPr>
        <w:t xml:space="preserve">תושב המקבל </w:t>
      </w:r>
      <w:r w:rsidRPr="00DD1BC2">
        <w:rPr>
          <w:rFonts w:ascii="David" w:hAnsi="David"/>
          <w:b/>
          <w:bCs/>
          <w:sz w:val="24"/>
          <w:szCs w:val="24"/>
          <w:rtl/>
        </w:rPr>
        <w:t>גמלת סיעוד</w:t>
      </w:r>
      <w:r w:rsidRPr="004D0241">
        <w:rPr>
          <w:rFonts w:ascii="David" w:hAnsi="David"/>
          <w:sz w:val="24"/>
          <w:szCs w:val="24"/>
          <w:rtl/>
        </w:rPr>
        <w:t>, לפי פרק ו' לחוק הביטוח</w:t>
      </w:r>
      <w:r>
        <w:rPr>
          <w:rFonts w:ascii="David" w:hAnsi="David" w:hint="cs"/>
          <w:sz w:val="24"/>
          <w:szCs w:val="24"/>
          <w:rtl/>
        </w:rPr>
        <w:t xml:space="preserve"> </w:t>
      </w:r>
      <w:r w:rsidR="00025FB4" w:rsidRPr="004D0241">
        <w:rPr>
          <w:rFonts w:ascii="David" w:hAnsi="David"/>
          <w:sz w:val="24"/>
          <w:szCs w:val="24"/>
          <w:rtl/>
        </w:rPr>
        <w:t xml:space="preserve"> יהא זכאי ל</w:t>
      </w:r>
      <w:r>
        <w:rPr>
          <w:rFonts w:ascii="David" w:hAnsi="David" w:hint="cs"/>
          <w:sz w:val="24"/>
          <w:szCs w:val="24"/>
          <w:rtl/>
        </w:rPr>
        <w:t xml:space="preserve">הנחה בשיעור של </w:t>
      </w:r>
      <w:r w:rsidR="00025FB4" w:rsidRPr="004D0241">
        <w:rPr>
          <w:rFonts w:ascii="David" w:hAnsi="David"/>
          <w:sz w:val="24"/>
          <w:szCs w:val="24"/>
          <w:rtl/>
        </w:rPr>
        <w:t xml:space="preserve"> % 70 הנחה </w:t>
      </w:r>
      <w:r w:rsidR="00116776" w:rsidRPr="004D0241">
        <w:rPr>
          <w:rFonts w:ascii="David" w:hAnsi="David" w:hint="cs"/>
          <w:color w:val="EE0000"/>
          <w:sz w:val="24"/>
          <w:szCs w:val="24"/>
          <w:rtl/>
        </w:rPr>
        <w:t xml:space="preserve"> לשטח של עד 100 מ"ר משטח הנכס</w:t>
      </w:r>
      <w:r w:rsidR="00116776" w:rsidRPr="004D0241">
        <w:rPr>
          <w:rFonts w:ascii="David" w:hAnsi="David"/>
          <w:sz w:val="24"/>
          <w:szCs w:val="24"/>
          <w:rtl/>
        </w:rPr>
        <w:t>.</w:t>
      </w:r>
    </w:p>
    <w:p w14:paraId="5C95F21B" w14:textId="77777777" w:rsidR="00FF10B3" w:rsidRPr="00C8009C" w:rsidRDefault="00FF10B3" w:rsidP="005E0113">
      <w:pPr>
        <w:pStyle w:val="a1"/>
        <w:tabs>
          <w:tab w:val="clear" w:pos="4153"/>
          <w:tab w:val="clear" w:pos="8306"/>
          <w:tab w:val="left" w:pos="424"/>
        </w:tabs>
        <w:ind w:left="566"/>
        <w:jc w:val="both"/>
        <w:rPr>
          <w:rFonts w:ascii="David" w:hAnsi="David"/>
          <w:sz w:val="24"/>
          <w:szCs w:val="24"/>
          <w:rtl/>
        </w:rPr>
      </w:pPr>
    </w:p>
    <w:p w14:paraId="66D671DB" w14:textId="2044112A" w:rsidR="00116776" w:rsidRDefault="002A48E3" w:rsidP="005E0113">
      <w:pPr>
        <w:pStyle w:val="a1"/>
        <w:numPr>
          <w:ilvl w:val="0"/>
          <w:numId w:val="14"/>
        </w:numPr>
        <w:tabs>
          <w:tab w:val="clear" w:pos="4153"/>
          <w:tab w:val="clear" w:pos="8306"/>
        </w:tabs>
        <w:spacing w:line="360" w:lineRule="auto"/>
        <w:ind w:left="566" w:hanging="566"/>
        <w:jc w:val="both"/>
        <w:rPr>
          <w:rFonts w:ascii="David" w:hAnsi="David"/>
          <w:sz w:val="24"/>
          <w:szCs w:val="24"/>
        </w:rPr>
      </w:pPr>
      <w:r w:rsidRPr="00C8009C">
        <w:rPr>
          <w:rFonts w:ascii="David" w:hAnsi="David"/>
          <w:sz w:val="24"/>
          <w:szCs w:val="24"/>
          <w:rtl/>
        </w:rPr>
        <w:t xml:space="preserve">תושב נכה המקבל תגמול </w:t>
      </w:r>
      <w:r w:rsidRPr="00DD1BC2">
        <w:rPr>
          <w:rFonts w:ascii="David" w:hAnsi="David"/>
          <w:b/>
          <w:bCs/>
          <w:sz w:val="24"/>
          <w:szCs w:val="24"/>
          <w:rtl/>
        </w:rPr>
        <w:t>כאסיר ציון</w:t>
      </w:r>
      <w:r w:rsidRPr="00C8009C">
        <w:rPr>
          <w:rFonts w:ascii="David" w:hAnsi="David"/>
          <w:sz w:val="24"/>
          <w:szCs w:val="24"/>
          <w:rtl/>
        </w:rPr>
        <w:t xml:space="preserve"> לפי חוק התגמולים לאסירי ציון ולבני משפחותיהם, </w:t>
      </w:r>
      <w:proofErr w:type="spellStart"/>
      <w:r w:rsidRPr="00C8009C">
        <w:rPr>
          <w:rFonts w:ascii="David" w:hAnsi="David"/>
          <w:sz w:val="24"/>
          <w:szCs w:val="24"/>
          <w:rtl/>
        </w:rPr>
        <w:t>התשנ"ב</w:t>
      </w:r>
      <w:proofErr w:type="spellEnd"/>
      <w:r w:rsidRPr="00C8009C">
        <w:rPr>
          <w:rFonts w:ascii="David" w:hAnsi="David"/>
          <w:sz w:val="24"/>
          <w:szCs w:val="24"/>
          <w:rtl/>
        </w:rPr>
        <w:t xml:space="preserve"> – 1992 , וכן מחזיק המקבל תגמול כבן משפחה של </w:t>
      </w:r>
      <w:r w:rsidRPr="00DD1BC2">
        <w:rPr>
          <w:rFonts w:ascii="David" w:hAnsi="David"/>
          <w:b/>
          <w:bCs/>
          <w:sz w:val="24"/>
          <w:szCs w:val="24"/>
          <w:rtl/>
        </w:rPr>
        <w:t>הרוג מלכות</w:t>
      </w:r>
      <w:r w:rsidRPr="00C8009C">
        <w:rPr>
          <w:rFonts w:ascii="David" w:hAnsi="David"/>
          <w:sz w:val="24"/>
          <w:szCs w:val="24"/>
          <w:rtl/>
        </w:rPr>
        <w:t xml:space="preserve"> לפי החוק האמור וכן למי שזכאי לגמלת נכות לפי חוק נכה רדיפות הנאצים, תשי"ז – 1957 יהיו זכאים להנחה </w:t>
      </w:r>
      <w:r w:rsidR="00116776">
        <w:rPr>
          <w:rFonts w:ascii="David" w:hAnsi="David" w:hint="cs"/>
          <w:sz w:val="24"/>
          <w:szCs w:val="24"/>
          <w:rtl/>
        </w:rPr>
        <w:t xml:space="preserve">בשיעור של </w:t>
      </w:r>
      <w:r w:rsidRPr="00C8009C">
        <w:rPr>
          <w:rFonts w:ascii="David" w:hAnsi="David"/>
          <w:sz w:val="24"/>
          <w:szCs w:val="24"/>
          <w:rtl/>
        </w:rPr>
        <w:t xml:space="preserve"> % 66 לגבי 70 מ"ר משטח הנכס. עלה מספר בני המשפחה הגרים עם הזכאי על ארבעה - הנחה </w:t>
      </w:r>
      <w:r w:rsidR="009950AB" w:rsidRPr="00C8009C">
        <w:rPr>
          <w:rFonts w:ascii="David" w:hAnsi="David"/>
          <w:sz w:val="24"/>
          <w:szCs w:val="24"/>
          <w:rtl/>
        </w:rPr>
        <w:t>לגבי 70 מ"ר משטח הנכס</w:t>
      </w:r>
      <w:r w:rsidR="00116776" w:rsidRPr="00C8009C">
        <w:rPr>
          <w:rFonts w:ascii="David" w:hAnsi="David"/>
          <w:sz w:val="24"/>
          <w:szCs w:val="24"/>
          <w:rtl/>
        </w:rPr>
        <w:t>.</w:t>
      </w:r>
    </w:p>
    <w:p w14:paraId="4518D208" w14:textId="77777777" w:rsidR="00DD1BC2" w:rsidRDefault="00DD1BC2" w:rsidP="00DD1BC2">
      <w:pPr>
        <w:pStyle w:val="aa"/>
        <w:rPr>
          <w:rFonts w:ascii="David" w:hAnsi="David"/>
          <w:sz w:val="24"/>
          <w:szCs w:val="24"/>
          <w:rtl/>
        </w:rPr>
      </w:pPr>
    </w:p>
    <w:p w14:paraId="6A494FD2" w14:textId="5A923554" w:rsidR="002A48E3" w:rsidRDefault="002A48E3" w:rsidP="005E0113">
      <w:pPr>
        <w:pStyle w:val="a1"/>
        <w:numPr>
          <w:ilvl w:val="0"/>
          <w:numId w:val="14"/>
        </w:numPr>
        <w:tabs>
          <w:tab w:val="clear" w:pos="4153"/>
          <w:tab w:val="clear" w:pos="8306"/>
          <w:tab w:val="left" w:pos="9922"/>
        </w:tabs>
        <w:spacing w:line="360" w:lineRule="auto"/>
        <w:ind w:left="566" w:hanging="567"/>
        <w:jc w:val="both"/>
        <w:rPr>
          <w:rFonts w:ascii="David" w:hAnsi="David"/>
          <w:sz w:val="24"/>
          <w:szCs w:val="24"/>
        </w:rPr>
      </w:pPr>
      <w:r w:rsidRPr="00C8009C">
        <w:rPr>
          <w:rFonts w:ascii="David" w:hAnsi="David"/>
          <w:sz w:val="24"/>
          <w:szCs w:val="24"/>
          <w:rtl/>
        </w:rPr>
        <w:t xml:space="preserve">תושב שהוכר כ- </w:t>
      </w:r>
      <w:r w:rsidRPr="00DD1BC2">
        <w:rPr>
          <w:rFonts w:ascii="David" w:hAnsi="David"/>
          <w:b/>
          <w:bCs/>
          <w:sz w:val="24"/>
          <w:szCs w:val="24"/>
          <w:rtl/>
        </w:rPr>
        <w:t>"חסיד אומות העולם"</w:t>
      </w:r>
      <w:r w:rsidRPr="00C8009C">
        <w:rPr>
          <w:rFonts w:ascii="David" w:hAnsi="David"/>
          <w:sz w:val="24"/>
          <w:szCs w:val="24"/>
          <w:rtl/>
        </w:rPr>
        <w:t xml:space="preserve"> בידי רשות הזיכרון "יד ושם" לרבות בן זוגו או מי שהיה בן  זוגו יהא זכאי להנחה בשיעור</w:t>
      </w:r>
      <w:r w:rsidR="009950AB">
        <w:rPr>
          <w:rFonts w:ascii="David" w:hAnsi="David" w:hint="cs"/>
          <w:sz w:val="24"/>
          <w:szCs w:val="24"/>
          <w:rtl/>
        </w:rPr>
        <w:t xml:space="preserve"> של</w:t>
      </w:r>
      <w:r w:rsidRPr="00C8009C">
        <w:rPr>
          <w:rFonts w:ascii="David" w:hAnsi="David"/>
          <w:sz w:val="24"/>
          <w:szCs w:val="24"/>
          <w:rtl/>
        </w:rPr>
        <w:t xml:space="preserve"> % 66 עד 70 מ"ר . </w:t>
      </w:r>
    </w:p>
    <w:p w14:paraId="4CE1AE20" w14:textId="77777777" w:rsidR="00DD1BC2" w:rsidRDefault="00DD1BC2" w:rsidP="00DD1BC2">
      <w:pPr>
        <w:pStyle w:val="aa"/>
        <w:rPr>
          <w:rFonts w:ascii="David" w:hAnsi="David"/>
          <w:sz w:val="24"/>
          <w:szCs w:val="24"/>
          <w:rtl/>
        </w:rPr>
      </w:pPr>
    </w:p>
    <w:p w14:paraId="1988255A" w14:textId="77777777" w:rsidR="002A48E3" w:rsidRDefault="002A48E3" w:rsidP="005E0113">
      <w:pPr>
        <w:pStyle w:val="a1"/>
        <w:numPr>
          <w:ilvl w:val="0"/>
          <w:numId w:val="14"/>
        </w:numPr>
        <w:tabs>
          <w:tab w:val="clear" w:pos="4153"/>
          <w:tab w:val="clear" w:pos="8306"/>
          <w:tab w:val="left" w:pos="9922"/>
        </w:tabs>
        <w:spacing w:line="360" w:lineRule="auto"/>
        <w:ind w:left="566" w:hanging="567"/>
        <w:jc w:val="both"/>
        <w:rPr>
          <w:rFonts w:ascii="David" w:hAnsi="David"/>
          <w:sz w:val="24"/>
          <w:szCs w:val="24"/>
        </w:rPr>
      </w:pPr>
      <w:r w:rsidRPr="00C8009C">
        <w:rPr>
          <w:rFonts w:ascii="David" w:hAnsi="David"/>
          <w:sz w:val="24"/>
          <w:szCs w:val="24"/>
          <w:rtl/>
        </w:rPr>
        <w:t xml:space="preserve">יינתנו פטורים והנחות על פי חוק הרשויות המקומיות (פטור חיילים נפגעי מלחמה ושוטרים מארנונה) </w:t>
      </w:r>
      <w:proofErr w:type="spellStart"/>
      <w:r w:rsidRPr="00C8009C">
        <w:rPr>
          <w:rFonts w:ascii="David" w:hAnsi="David"/>
          <w:sz w:val="24"/>
          <w:szCs w:val="24"/>
          <w:rtl/>
        </w:rPr>
        <w:t>התשי"ג</w:t>
      </w:r>
      <w:proofErr w:type="spellEnd"/>
      <w:r w:rsidRPr="00C8009C">
        <w:rPr>
          <w:rFonts w:ascii="David" w:hAnsi="David"/>
          <w:sz w:val="24"/>
          <w:szCs w:val="24"/>
          <w:rtl/>
        </w:rPr>
        <w:t xml:space="preserve"> – 1953 (להלן: </w:t>
      </w:r>
      <w:r w:rsidR="00FF10B3" w:rsidRPr="00C8009C">
        <w:rPr>
          <w:rFonts w:ascii="David" w:hAnsi="David"/>
          <w:b/>
          <w:bCs/>
          <w:sz w:val="24"/>
          <w:szCs w:val="24"/>
          <w:rtl/>
        </w:rPr>
        <w:t>"</w:t>
      </w:r>
      <w:r w:rsidRPr="00C8009C">
        <w:rPr>
          <w:rFonts w:ascii="David" w:hAnsi="David"/>
          <w:b/>
          <w:bCs/>
          <w:sz w:val="24"/>
          <w:szCs w:val="24"/>
          <w:rtl/>
        </w:rPr>
        <w:t>חוק הפטור</w:t>
      </w:r>
      <w:r w:rsidR="00FF10B3" w:rsidRPr="00C8009C">
        <w:rPr>
          <w:rFonts w:ascii="David" w:hAnsi="David"/>
          <w:b/>
          <w:bCs/>
          <w:sz w:val="24"/>
          <w:szCs w:val="24"/>
          <w:rtl/>
        </w:rPr>
        <w:t>"</w:t>
      </w:r>
      <w:r w:rsidRPr="00C8009C">
        <w:rPr>
          <w:rFonts w:ascii="David" w:hAnsi="David"/>
          <w:sz w:val="24"/>
          <w:szCs w:val="24"/>
          <w:rtl/>
        </w:rPr>
        <w:t xml:space="preserve">). חוק זה יחול על נכה הזכאי לתגמולים לפי חוק התגמולים </w:t>
      </w:r>
      <w:r w:rsidRPr="00DD1BC2">
        <w:rPr>
          <w:rFonts w:ascii="David" w:hAnsi="David"/>
          <w:b/>
          <w:bCs/>
          <w:sz w:val="24"/>
          <w:szCs w:val="24"/>
          <w:rtl/>
        </w:rPr>
        <w:t>לנפגעי פעולות איבה</w:t>
      </w:r>
      <w:r w:rsidRPr="00C8009C">
        <w:rPr>
          <w:rFonts w:ascii="David" w:hAnsi="David"/>
          <w:sz w:val="24"/>
          <w:szCs w:val="24"/>
          <w:rtl/>
        </w:rPr>
        <w:t xml:space="preserve"> </w:t>
      </w:r>
      <w:proofErr w:type="spellStart"/>
      <w:r w:rsidRPr="00C8009C">
        <w:rPr>
          <w:rFonts w:ascii="David" w:hAnsi="David"/>
          <w:sz w:val="24"/>
          <w:szCs w:val="24"/>
          <w:rtl/>
        </w:rPr>
        <w:t>התש"ל</w:t>
      </w:r>
      <w:proofErr w:type="spellEnd"/>
      <w:r w:rsidRPr="00C8009C">
        <w:rPr>
          <w:rFonts w:ascii="David" w:hAnsi="David"/>
          <w:sz w:val="24"/>
          <w:szCs w:val="24"/>
          <w:rtl/>
        </w:rPr>
        <w:t xml:space="preserve"> – 1970 כאילו היה נכה כמשמעותו בסעיף 3 (2) לחוק הפטור.</w:t>
      </w:r>
    </w:p>
    <w:p w14:paraId="48E0EE1D" w14:textId="77777777" w:rsidR="005E0113" w:rsidRDefault="005E0113" w:rsidP="005E0113">
      <w:pPr>
        <w:pStyle w:val="a1"/>
        <w:tabs>
          <w:tab w:val="clear" w:pos="4153"/>
          <w:tab w:val="clear" w:pos="8306"/>
          <w:tab w:val="left" w:pos="9922"/>
        </w:tabs>
        <w:spacing w:line="360" w:lineRule="auto"/>
        <w:ind w:left="566"/>
        <w:jc w:val="both"/>
        <w:rPr>
          <w:rFonts w:ascii="David" w:hAnsi="David"/>
          <w:sz w:val="24"/>
          <w:szCs w:val="24"/>
          <w:rtl/>
        </w:rPr>
      </w:pPr>
    </w:p>
    <w:p w14:paraId="21FAF5E1" w14:textId="77777777" w:rsidR="009950AB" w:rsidRPr="00C8009C" w:rsidRDefault="009950AB" w:rsidP="005E0113">
      <w:pPr>
        <w:pStyle w:val="a1"/>
        <w:tabs>
          <w:tab w:val="clear" w:pos="4153"/>
          <w:tab w:val="clear" w:pos="8306"/>
          <w:tab w:val="left" w:pos="9922"/>
        </w:tabs>
        <w:spacing w:line="360" w:lineRule="auto"/>
        <w:ind w:left="566"/>
        <w:jc w:val="both"/>
        <w:rPr>
          <w:rFonts w:ascii="David" w:hAnsi="David"/>
          <w:sz w:val="24"/>
          <w:szCs w:val="24"/>
          <w:rtl/>
        </w:rPr>
      </w:pPr>
    </w:p>
    <w:p w14:paraId="1DA3202C" w14:textId="7428B2AE" w:rsidR="009950AB" w:rsidRDefault="002A48E3" w:rsidP="005E0113">
      <w:pPr>
        <w:pStyle w:val="a1"/>
        <w:numPr>
          <w:ilvl w:val="0"/>
          <w:numId w:val="21"/>
        </w:numPr>
        <w:tabs>
          <w:tab w:val="clear" w:pos="4153"/>
          <w:tab w:val="clear" w:pos="8306"/>
        </w:tabs>
        <w:spacing w:line="360" w:lineRule="auto"/>
        <w:ind w:left="566" w:hanging="283"/>
        <w:jc w:val="both"/>
        <w:rPr>
          <w:rFonts w:ascii="David" w:hAnsi="David"/>
          <w:sz w:val="24"/>
          <w:szCs w:val="24"/>
        </w:rPr>
      </w:pPr>
      <w:r w:rsidRPr="009950AB">
        <w:rPr>
          <w:rFonts w:ascii="David" w:hAnsi="David"/>
          <w:sz w:val="24"/>
          <w:szCs w:val="24"/>
          <w:rtl/>
        </w:rPr>
        <w:t xml:space="preserve">תושב בעל תעודת </w:t>
      </w:r>
      <w:r w:rsidRPr="00DD1BC2">
        <w:rPr>
          <w:rFonts w:ascii="David" w:hAnsi="David"/>
          <w:b/>
          <w:bCs/>
          <w:sz w:val="24"/>
          <w:szCs w:val="24"/>
          <w:rtl/>
        </w:rPr>
        <w:t>עיוור</w:t>
      </w:r>
      <w:r w:rsidRPr="009950AB">
        <w:rPr>
          <w:rFonts w:ascii="David" w:hAnsi="David"/>
          <w:sz w:val="24"/>
          <w:szCs w:val="24"/>
          <w:rtl/>
        </w:rPr>
        <w:t xml:space="preserve">, לפי חוק שירותי הסעד, </w:t>
      </w:r>
      <w:proofErr w:type="spellStart"/>
      <w:r w:rsidRPr="009950AB">
        <w:rPr>
          <w:rFonts w:ascii="David" w:hAnsi="David"/>
          <w:sz w:val="24"/>
          <w:szCs w:val="24"/>
          <w:rtl/>
        </w:rPr>
        <w:t>התשי"ח</w:t>
      </w:r>
      <w:proofErr w:type="spellEnd"/>
      <w:r w:rsidRPr="009950AB">
        <w:rPr>
          <w:rFonts w:ascii="David" w:hAnsi="David"/>
          <w:sz w:val="24"/>
          <w:szCs w:val="24"/>
          <w:rtl/>
        </w:rPr>
        <w:t xml:space="preserve"> – 1958 זכאי להנחה </w:t>
      </w:r>
      <w:proofErr w:type="spellStart"/>
      <w:r w:rsidR="009950AB" w:rsidRPr="009950AB">
        <w:rPr>
          <w:rFonts w:ascii="David" w:hAnsi="David" w:hint="cs"/>
          <w:sz w:val="24"/>
          <w:szCs w:val="24"/>
          <w:rtl/>
        </w:rPr>
        <w:t>בשעור</w:t>
      </w:r>
      <w:proofErr w:type="spellEnd"/>
      <w:r w:rsidR="009950AB" w:rsidRPr="009950AB">
        <w:rPr>
          <w:rFonts w:ascii="David" w:hAnsi="David" w:hint="cs"/>
          <w:sz w:val="24"/>
          <w:szCs w:val="24"/>
          <w:rtl/>
        </w:rPr>
        <w:t xml:space="preserve"> של </w:t>
      </w:r>
      <w:r w:rsidRPr="009950AB">
        <w:rPr>
          <w:rFonts w:ascii="David" w:hAnsi="David"/>
          <w:sz w:val="24"/>
          <w:szCs w:val="24"/>
          <w:rtl/>
        </w:rPr>
        <w:t xml:space="preserve"> על % 90 </w:t>
      </w:r>
      <w:r w:rsidR="009950AB">
        <w:rPr>
          <w:rFonts w:ascii="David" w:hAnsi="David" w:hint="cs"/>
          <w:color w:val="EE0000"/>
          <w:sz w:val="24"/>
          <w:szCs w:val="24"/>
          <w:rtl/>
        </w:rPr>
        <w:t>לשטח של עד 100 מ"ר משטח הנכס</w:t>
      </w:r>
      <w:r w:rsidR="00DD1BC2">
        <w:rPr>
          <w:rFonts w:ascii="David" w:hAnsi="David" w:hint="cs"/>
          <w:sz w:val="24"/>
          <w:szCs w:val="24"/>
          <w:rtl/>
        </w:rPr>
        <w:t>.</w:t>
      </w:r>
    </w:p>
    <w:p w14:paraId="004ECDC6" w14:textId="033CA466" w:rsidR="002A48E3" w:rsidRPr="009950AB" w:rsidRDefault="000E1CF5" w:rsidP="005E0113">
      <w:pPr>
        <w:pStyle w:val="a1"/>
        <w:numPr>
          <w:ilvl w:val="0"/>
          <w:numId w:val="21"/>
        </w:numPr>
        <w:tabs>
          <w:tab w:val="clear" w:pos="4153"/>
          <w:tab w:val="clear" w:pos="8306"/>
        </w:tabs>
        <w:spacing w:line="360" w:lineRule="auto"/>
        <w:ind w:left="566" w:hanging="283"/>
        <w:jc w:val="both"/>
        <w:rPr>
          <w:rFonts w:ascii="David" w:hAnsi="David"/>
          <w:sz w:val="24"/>
          <w:szCs w:val="24"/>
          <w:rtl/>
        </w:rPr>
      </w:pPr>
      <w:r w:rsidRPr="009950AB">
        <w:rPr>
          <w:rFonts w:ascii="David" w:hAnsi="David"/>
          <w:sz w:val="24"/>
          <w:szCs w:val="24"/>
          <w:rtl/>
        </w:rPr>
        <w:t xml:space="preserve"> </w:t>
      </w:r>
      <w:r w:rsidR="002A48E3" w:rsidRPr="009950AB">
        <w:rPr>
          <w:rFonts w:ascii="David" w:hAnsi="David"/>
          <w:sz w:val="24"/>
          <w:szCs w:val="24"/>
          <w:rtl/>
        </w:rPr>
        <w:t xml:space="preserve">תושב, עולה חדש, זכאי להנחה </w:t>
      </w:r>
      <w:r w:rsidR="009950AB">
        <w:rPr>
          <w:rFonts w:ascii="David" w:hAnsi="David" w:hint="cs"/>
          <w:sz w:val="24"/>
          <w:szCs w:val="24"/>
          <w:rtl/>
        </w:rPr>
        <w:t xml:space="preserve"> בשיעור </w:t>
      </w:r>
      <w:r w:rsidR="002A48E3" w:rsidRPr="009950AB">
        <w:rPr>
          <w:rFonts w:ascii="David" w:hAnsi="David"/>
          <w:sz w:val="24"/>
          <w:szCs w:val="24"/>
          <w:rtl/>
        </w:rPr>
        <w:t xml:space="preserve">של % 90 </w:t>
      </w:r>
      <w:r w:rsidR="009950AB">
        <w:rPr>
          <w:rFonts w:ascii="David" w:hAnsi="David" w:hint="cs"/>
          <w:sz w:val="24"/>
          <w:szCs w:val="24"/>
          <w:rtl/>
        </w:rPr>
        <w:t xml:space="preserve">לשטח של </w:t>
      </w:r>
      <w:r w:rsidR="002A48E3" w:rsidRPr="009950AB">
        <w:rPr>
          <w:rFonts w:ascii="David" w:hAnsi="David"/>
          <w:sz w:val="24"/>
          <w:szCs w:val="24"/>
          <w:rtl/>
        </w:rPr>
        <w:t xml:space="preserve"> 100 מ"ר בלבד משטח הנכס למשך 12 חודשים מתוך 24 חודשים המתחילים ביום שנרשם  במרשם האוכלוסין כעולה על פי חוק השבות </w:t>
      </w:r>
      <w:proofErr w:type="spellStart"/>
      <w:r w:rsidR="002A48E3" w:rsidRPr="009950AB">
        <w:rPr>
          <w:rFonts w:ascii="David" w:hAnsi="David"/>
          <w:sz w:val="24"/>
          <w:szCs w:val="24"/>
          <w:rtl/>
        </w:rPr>
        <w:t>התש"י</w:t>
      </w:r>
      <w:proofErr w:type="spellEnd"/>
      <w:r w:rsidR="002A48E3" w:rsidRPr="009950AB">
        <w:rPr>
          <w:rFonts w:ascii="David" w:hAnsi="David"/>
          <w:sz w:val="24"/>
          <w:szCs w:val="24"/>
          <w:rtl/>
        </w:rPr>
        <w:t xml:space="preserve"> – 1950.</w:t>
      </w:r>
    </w:p>
    <w:p w14:paraId="6A38D46F" w14:textId="3440DD2D" w:rsidR="002A48E3" w:rsidRDefault="002A48E3" w:rsidP="005E0113">
      <w:pPr>
        <w:pStyle w:val="a1"/>
        <w:numPr>
          <w:ilvl w:val="0"/>
          <w:numId w:val="21"/>
        </w:numPr>
        <w:tabs>
          <w:tab w:val="clear" w:pos="4153"/>
          <w:tab w:val="clear" w:pos="8306"/>
        </w:tabs>
        <w:spacing w:line="360" w:lineRule="auto"/>
        <w:ind w:left="566" w:hanging="283"/>
        <w:jc w:val="both"/>
        <w:rPr>
          <w:rFonts w:ascii="David" w:hAnsi="David"/>
          <w:sz w:val="24"/>
          <w:szCs w:val="24"/>
        </w:rPr>
      </w:pPr>
      <w:r w:rsidRPr="00C8009C">
        <w:rPr>
          <w:rFonts w:ascii="David" w:hAnsi="David"/>
          <w:sz w:val="24"/>
          <w:szCs w:val="24"/>
          <w:rtl/>
        </w:rPr>
        <w:t xml:space="preserve">מי שניתנה לו תעודה של אזרח עולה מהמשרד לקליטת עליה, זכאי להנחה </w:t>
      </w:r>
      <w:r w:rsidR="009950AB">
        <w:rPr>
          <w:rFonts w:ascii="David" w:hAnsi="David" w:hint="cs"/>
          <w:sz w:val="24"/>
          <w:szCs w:val="24"/>
          <w:rtl/>
        </w:rPr>
        <w:t xml:space="preserve">בשיעור </w:t>
      </w:r>
      <w:r w:rsidRPr="00C8009C">
        <w:rPr>
          <w:rFonts w:ascii="David" w:hAnsi="David"/>
          <w:sz w:val="24"/>
          <w:szCs w:val="24"/>
          <w:rtl/>
        </w:rPr>
        <w:t>של % 90 לגבי 100 מ"ר בלבד משטח הנכס וזאת למשך 12 חודשים מתוך 24 חודשים המתחילים ביום קבלת המעמד כקבוע בתעודה האמורה.</w:t>
      </w:r>
    </w:p>
    <w:p w14:paraId="5D484368" w14:textId="77777777" w:rsidR="00DD1BC2" w:rsidRPr="00C8009C" w:rsidRDefault="00DD1BC2" w:rsidP="00DD1BC2">
      <w:pPr>
        <w:pStyle w:val="a1"/>
        <w:tabs>
          <w:tab w:val="clear" w:pos="4153"/>
          <w:tab w:val="clear" w:pos="8306"/>
        </w:tabs>
        <w:spacing w:line="360" w:lineRule="auto"/>
        <w:ind w:left="566"/>
        <w:jc w:val="both"/>
        <w:rPr>
          <w:rFonts w:ascii="David" w:hAnsi="David"/>
          <w:sz w:val="24"/>
          <w:szCs w:val="24"/>
          <w:rtl/>
        </w:rPr>
      </w:pPr>
    </w:p>
    <w:p w14:paraId="213A8650" w14:textId="769B7190" w:rsidR="00C30F28" w:rsidRDefault="002A48E3" w:rsidP="005E0113">
      <w:pPr>
        <w:pStyle w:val="a1"/>
        <w:numPr>
          <w:ilvl w:val="0"/>
          <w:numId w:val="14"/>
        </w:numPr>
        <w:tabs>
          <w:tab w:val="clear" w:pos="4153"/>
          <w:tab w:val="clear" w:pos="8306"/>
        </w:tabs>
        <w:spacing w:line="360" w:lineRule="auto"/>
        <w:ind w:left="566" w:hanging="567"/>
        <w:jc w:val="both"/>
        <w:rPr>
          <w:rFonts w:ascii="David" w:hAnsi="David"/>
          <w:sz w:val="24"/>
          <w:szCs w:val="24"/>
        </w:rPr>
      </w:pPr>
      <w:r w:rsidRPr="00C8009C">
        <w:rPr>
          <w:rFonts w:ascii="David" w:hAnsi="David"/>
          <w:sz w:val="24"/>
          <w:szCs w:val="24"/>
          <w:rtl/>
        </w:rPr>
        <w:t xml:space="preserve">תושב שהוא </w:t>
      </w:r>
      <w:r w:rsidRPr="00DD1BC2">
        <w:rPr>
          <w:rFonts w:ascii="David" w:hAnsi="David"/>
          <w:b/>
          <w:bCs/>
          <w:sz w:val="24"/>
          <w:szCs w:val="24"/>
          <w:rtl/>
        </w:rPr>
        <w:t>"הורה עצמאי"</w:t>
      </w:r>
      <w:r w:rsidRPr="00C8009C">
        <w:rPr>
          <w:rFonts w:ascii="David" w:hAnsi="David"/>
          <w:sz w:val="24"/>
          <w:szCs w:val="24"/>
          <w:rtl/>
        </w:rPr>
        <w:t xml:space="preserve">  כהגדרתו בחוק סיוע למשפחות שבראשן הורה עצמאי </w:t>
      </w:r>
      <w:proofErr w:type="spellStart"/>
      <w:r w:rsidRPr="00C8009C">
        <w:rPr>
          <w:rFonts w:ascii="David" w:hAnsi="David"/>
          <w:sz w:val="24"/>
          <w:szCs w:val="24"/>
          <w:rtl/>
        </w:rPr>
        <w:t>התשנ"ב</w:t>
      </w:r>
      <w:proofErr w:type="spellEnd"/>
      <w:r w:rsidRPr="00C8009C">
        <w:rPr>
          <w:rFonts w:ascii="David" w:hAnsi="David"/>
          <w:sz w:val="24"/>
          <w:szCs w:val="24"/>
          <w:rtl/>
        </w:rPr>
        <w:t xml:space="preserve"> 1992, יהא זכאי להנחה </w:t>
      </w:r>
      <w:r w:rsidR="009950AB">
        <w:rPr>
          <w:rFonts w:ascii="David" w:hAnsi="David" w:hint="cs"/>
          <w:sz w:val="24"/>
          <w:szCs w:val="24"/>
          <w:rtl/>
        </w:rPr>
        <w:t xml:space="preserve">בשיעור של </w:t>
      </w:r>
      <w:r w:rsidRPr="00C8009C">
        <w:rPr>
          <w:rFonts w:ascii="David" w:hAnsi="David"/>
          <w:sz w:val="24"/>
          <w:szCs w:val="24"/>
          <w:rtl/>
        </w:rPr>
        <w:t xml:space="preserve"> % 20  </w:t>
      </w:r>
      <w:r w:rsidR="009950AB">
        <w:rPr>
          <w:rFonts w:ascii="David" w:hAnsi="David" w:hint="cs"/>
          <w:color w:val="EE0000"/>
          <w:sz w:val="24"/>
          <w:szCs w:val="24"/>
          <w:rtl/>
        </w:rPr>
        <w:t>לשטח של עד 100 מ"ר משטח הנכס</w:t>
      </w:r>
      <w:r w:rsidRPr="00C8009C">
        <w:rPr>
          <w:rFonts w:ascii="David" w:hAnsi="David"/>
          <w:sz w:val="24"/>
          <w:szCs w:val="24"/>
          <w:rtl/>
        </w:rPr>
        <w:t>.</w:t>
      </w:r>
    </w:p>
    <w:p w14:paraId="46A0E5CB" w14:textId="77777777" w:rsidR="00DD1BC2" w:rsidRDefault="00DD1BC2" w:rsidP="00DD1BC2">
      <w:pPr>
        <w:pStyle w:val="a1"/>
        <w:tabs>
          <w:tab w:val="clear" w:pos="4153"/>
          <w:tab w:val="clear" w:pos="8306"/>
        </w:tabs>
        <w:spacing w:line="360" w:lineRule="auto"/>
        <w:ind w:left="566"/>
        <w:jc w:val="both"/>
        <w:rPr>
          <w:rFonts w:ascii="David" w:hAnsi="David"/>
          <w:sz w:val="24"/>
          <w:szCs w:val="24"/>
        </w:rPr>
      </w:pPr>
    </w:p>
    <w:p w14:paraId="59BDACC2" w14:textId="2215AAA9" w:rsidR="002B74F1" w:rsidRPr="005E0113" w:rsidRDefault="002B74F1" w:rsidP="005E0113">
      <w:pPr>
        <w:pStyle w:val="a1"/>
        <w:numPr>
          <w:ilvl w:val="0"/>
          <w:numId w:val="14"/>
        </w:numPr>
        <w:tabs>
          <w:tab w:val="clear" w:pos="4153"/>
          <w:tab w:val="clear" w:pos="8306"/>
        </w:tabs>
        <w:spacing w:line="360" w:lineRule="auto"/>
        <w:ind w:left="566" w:hanging="567"/>
        <w:jc w:val="both"/>
        <w:rPr>
          <w:sz w:val="24"/>
          <w:szCs w:val="24"/>
          <w:rtl/>
        </w:rPr>
      </w:pPr>
      <w:r w:rsidRPr="005E0113">
        <w:rPr>
          <w:sz w:val="24"/>
          <w:szCs w:val="24"/>
          <w:rtl/>
        </w:rPr>
        <w:t xml:space="preserve">נכס </w:t>
      </w:r>
      <w:r w:rsidRPr="005E0113">
        <w:rPr>
          <w:rFonts w:ascii="Tahoma" w:hAnsi="Tahoma" w:cs="Tahoma"/>
          <w:sz w:val="24"/>
          <w:szCs w:val="24"/>
        </w:rPr>
        <w:t>﻿</w:t>
      </w:r>
      <w:r w:rsidRPr="005E0113">
        <w:rPr>
          <w:rFonts w:hint="eastAsia"/>
          <w:sz w:val="24"/>
          <w:szCs w:val="24"/>
          <w:rtl/>
        </w:rPr>
        <w:t>המשמש</w:t>
      </w:r>
      <w:r w:rsidRPr="005E0113">
        <w:rPr>
          <w:rFonts w:ascii="Tahoma" w:hAnsi="Tahoma" w:cs="Tahoma"/>
          <w:sz w:val="24"/>
          <w:szCs w:val="24"/>
        </w:rPr>
        <w:t>﻿</w:t>
      </w:r>
      <w:r w:rsidRPr="005E0113">
        <w:rPr>
          <w:sz w:val="24"/>
          <w:szCs w:val="24"/>
          <w:rtl/>
        </w:rPr>
        <w:t xml:space="preserve"> למגורים</w:t>
      </w:r>
      <w:r w:rsidRPr="005E0113">
        <w:rPr>
          <w:rFonts w:ascii="Tahoma" w:hAnsi="Tahoma" w:cs="Tahoma"/>
          <w:sz w:val="24"/>
          <w:szCs w:val="24"/>
        </w:rPr>
        <w:t>﻿</w:t>
      </w:r>
      <w:r w:rsidRPr="005E0113">
        <w:rPr>
          <w:sz w:val="24"/>
          <w:szCs w:val="24"/>
          <w:rtl/>
        </w:rPr>
        <w:t xml:space="preserve"> </w:t>
      </w:r>
      <w:r w:rsidRPr="005E0113">
        <w:rPr>
          <w:rFonts w:hint="eastAsia"/>
          <w:sz w:val="24"/>
          <w:szCs w:val="24"/>
          <w:rtl/>
        </w:rPr>
        <w:t>של</w:t>
      </w:r>
      <w:r w:rsidRPr="005E0113">
        <w:rPr>
          <w:rFonts w:ascii="Tahoma" w:hAnsi="Tahoma" w:cs="Tahoma"/>
          <w:sz w:val="24"/>
          <w:szCs w:val="24"/>
        </w:rPr>
        <w:t>﻿</w:t>
      </w:r>
      <w:r w:rsidRPr="005E0113">
        <w:rPr>
          <w:sz w:val="24"/>
          <w:szCs w:val="24"/>
          <w:rtl/>
        </w:rPr>
        <w:t xml:space="preserve"> </w:t>
      </w:r>
      <w:r w:rsidRPr="005E0113">
        <w:rPr>
          <w:rFonts w:hint="eastAsia"/>
          <w:sz w:val="24"/>
          <w:szCs w:val="24"/>
          <w:rtl/>
        </w:rPr>
        <w:t>בן</w:t>
      </w:r>
      <w:r w:rsidRPr="005E0113">
        <w:rPr>
          <w:rFonts w:ascii="Tahoma" w:hAnsi="Tahoma" w:cs="Tahoma"/>
          <w:sz w:val="24"/>
          <w:szCs w:val="24"/>
        </w:rPr>
        <w:t>﻿</w:t>
      </w:r>
      <w:r w:rsidRPr="005E0113">
        <w:rPr>
          <w:sz w:val="24"/>
          <w:szCs w:val="24"/>
          <w:rtl/>
        </w:rPr>
        <w:t xml:space="preserve"> </w:t>
      </w:r>
      <w:r w:rsidRPr="005E0113">
        <w:rPr>
          <w:rFonts w:hint="eastAsia"/>
          <w:sz w:val="24"/>
          <w:szCs w:val="24"/>
          <w:rtl/>
        </w:rPr>
        <w:t>או</w:t>
      </w:r>
      <w:r w:rsidRPr="005E0113">
        <w:rPr>
          <w:rFonts w:ascii="Tahoma" w:hAnsi="Tahoma" w:cs="Tahoma"/>
          <w:sz w:val="24"/>
          <w:szCs w:val="24"/>
        </w:rPr>
        <w:t>﻿</w:t>
      </w:r>
      <w:r w:rsidRPr="005E0113">
        <w:rPr>
          <w:sz w:val="24"/>
          <w:szCs w:val="24"/>
          <w:rtl/>
        </w:rPr>
        <w:t xml:space="preserve"> </w:t>
      </w:r>
      <w:r w:rsidRPr="005E0113">
        <w:rPr>
          <w:rFonts w:hint="eastAsia"/>
          <w:sz w:val="24"/>
          <w:szCs w:val="24"/>
          <w:rtl/>
        </w:rPr>
        <w:t>בת</w:t>
      </w:r>
      <w:r w:rsidRPr="005E0113">
        <w:rPr>
          <w:sz w:val="24"/>
          <w:szCs w:val="24"/>
          <w:rtl/>
        </w:rPr>
        <w:t>,</w:t>
      </w:r>
      <w:r w:rsidRPr="005E0113">
        <w:rPr>
          <w:rFonts w:hint="cs"/>
          <w:sz w:val="24"/>
          <w:szCs w:val="24"/>
          <w:rtl/>
        </w:rPr>
        <w:t xml:space="preserve"> </w:t>
      </w:r>
      <w:r w:rsidRPr="005E0113">
        <w:rPr>
          <w:rFonts w:ascii="Tahoma" w:hAnsi="Tahoma" w:cs="Tahoma"/>
          <w:sz w:val="24"/>
          <w:szCs w:val="24"/>
        </w:rPr>
        <w:t>﻿</w:t>
      </w:r>
      <w:r w:rsidRPr="005E0113">
        <w:rPr>
          <w:rFonts w:hint="eastAsia"/>
          <w:sz w:val="24"/>
          <w:szCs w:val="24"/>
          <w:rtl/>
        </w:rPr>
        <w:t>לרבות</w:t>
      </w:r>
      <w:r w:rsidRPr="005E0113">
        <w:rPr>
          <w:rFonts w:ascii="Tahoma" w:hAnsi="Tahoma" w:cs="Tahoma"/>
          <w:sz w:val="24"/>
          <w:szCs w:val="24"/>
        </w:rPr>
        <w:t>﻿</w:t>
      </w:r>
      <w:r w:rsidRPr="005E0113">
        <w:rPr>
          <w:sz w:val="24"/>
          <w:szCs w:val="24"/>
          <w:rtl/>
        </w:rPr>
        <w:t xml:space="preserve"> </w:t>
      </w:r>
      <w:r w:rsidRPr="005E0113">
        <w:rPr>
          <w:rFonts w:hint="eastAsia"/>
          <w:sz w:val="24"/>
          <w:szCs w:val="24"/>
          <w:rtl/>
        </w:rPr>
        <w:t>ילד</w:t>
      </w:r>
      <w:r w:rsidRPr="005E0113">
        <w:rPr>
          <w:rFonts w:ascii="Tahoma" w:hAnsi="Tahoma" w:cs="Tahoma"/>
          <w:sz w:val="24"/>
          <w:szCs w:val="24"/>
        </w:rPr>
        <w:t>﻿</w:t>
      </w:r>
      <w:r w:rsidRPr="005E0113">
        <w:rPr>
          <w:sz w:val="24"/>
          <w:szCs w:val="24"/>
          <w:rtl/>
        </w:rPr>
        <w:t xml:space="preserve"> </w:t>
      </w:r>
      <w:r w:rsidRPr="005E0113">
        <w:rPr>
          <w:rFonts w:hint="eastAsia"/>
          <w:sz w:val="24"/>
          <w:szCs w:val="24"/>
          <w:rtl/>
        </w:rPr>
        <w:t>במשפחת</w:t>
      </w:r>
      <w:r w:rsidRPr="005E0113">
        <w:rPr>
          <w:rFonts w:ascii="Tahoma" w:hAnsi="Tahoma" w:cs="Tahoma"/>
          <w:sz w:val="24"/>
          <w:szCs w:val="24"/>
        </w:rPr>
        <w:t>﻿</w:t>
      </w:r>
      <w:r w:rsidRPr="005E0113">
        <w:rPr>
          <w:sz w:val="24"/>
          <w:szCs w:val="24"/>
          <w:rtl/>
        </w:rPr>
        <w:t xml:space="preserve"> </w:t>
      </w:r>
      <w:r w:rsidRPr="005E0113">
        <w:rPr>
          <w:rFonts w:hint="eastAsia"/>
          <w:sz w:val="24"/>
          <w:szCs w:val="24"/>
          <w:rtl/>
        </w:rPr>
        <w:t>אומנה</w:t>
      </w:r>
      <w:r w:rsidRPr="005E0113">
        <w:rPr>
          <w:sz w:val="24"/>
          <w:szCs w:val="24"/>
          <w:rtl/>
        </w:rPr>
        <w:t>,</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של</w:t>
      </w:r>
      <w:r w:rsidRPr="005E0113">
        <w:rPr>
          <w:rFonts w:ascii="Tahoma" w:hAnsi="Tahoma" w:cs="Tahoma"/>
          <w:sz w:val="24"/>
          <w:szCs w:val="24"/>
        </w:rPr>
        <w:t>﻿</w:t>
      </w:r>
      <w:r w:rsidRPr="005E0113">
        <w:rPr>
          <w:sz w:val="24"/>
          <w:szCs w:val="24"/>
          <w:rtl/>
        </w:rPr>
        <w:t xml:space="preserve"> </w:t>
      </w:r>
      <w:r w:rsidRPr="005E0113">
        <w:rPr>
          <w:rFonts w:hint="eastAsia"/>
          <w:sz w:val="24"/>
          <w:szCs w:val="24"/>
          <w:rtl/>
        </w:rPr>
        <w:t>מחזיק</w:t>
      </w:r>
      <w:r w:rsidRPr="005E0113">
        <w:rPr>
          <w:sz w:val="24"/>
          <w:szCs w:val="24"/>
          <w:rtl/>
        </w:rPr>
        <w:t xml:space="preserve"> </w:t>
      </w:r>
      <w:r w:rsidRPr="005E0113">
        <w:rPr>
          <w:rFonts w:ascii="Tahoma" w:hAnsi="Tahoma" w:cs="Tahoma"/>
          <w:sz w:val="24"/>
          <w:szCs w:val="24"/>
        </w:rPr>
        <w:t>﻿</w:t>
      </w:r>
      <w:r w:rsidRPr="005E0113">
        <w:rPr>
          <w:rFonts w:hint="eastAsia"/>
          <w:sz w:val="24"/>
          <w:szCs w:val="24"/>
          <w:rtl/>
        </w:rPr>
        <w:t>בנכס</w:t>
      </w:r>
      <w:r w:rsidRPr="005E0113">
        <w:rPr>
          <w:sz w:val="24"/>
          <w:szCs w:val="24"/>
          <w:rtl/>
        </w:rPr>
        <w:t>,</w:t>
      </w:r>
      <w:r w:rsidRPr="005E0113">
        <w:rPr>
          <w:rFonts w:hint="cs"/>
          <w:sz w:val="24"/>
          <w:szCs w:val="24"/>
          <w:rtl/>
        </w:rPr>
        <w:t xml:space="preserve"> </w:t>
      </w:r>
      <w:r w:rsidRPr="005E0113">
        <w:rPr>
          <w:rFonts w:ascii="Tahoma" w:hAnsi="Tahoma" w:cs="Tahoma"/>
          <w:sz w:val="24"/>
          <w:szCs w:val="24"/>
        </w:rPr>
        <w:t>﻿</w:t>
      </w:r>
      <w:r w:rsidRPr="005E0113">
        <w:rPr>
          <w:rFonts w:hint="eastAsia"/>
          <w:sz w:val="24"/>
          <w:szCs w:val="24"/>
          <w:rtl/>
        </w:rPr>
        <w:t>שמשתלמ</w:t>
      </w:r>
      <w:r w:rsidRPr="005E0113">
        <w:rPr>
          <w:rFonts w:hint="cs"/>
          <w:sz w:val="24"/>
          <w:szCs w:val="24"/>
          <w:rtl/>
        </w:rPr>
        <w:t xml:space="preserve">ת </w:t>
      </w:r>
      <w:r w:rsidRPr="005E0113">
        <w:rPr>
          <w:rFonts w:ascii="Tahoma" w:hAnsi="Tahoma" w:cs="Tahoma"/>
          <w:sz w:val="24"/>
          <w:szCs w:val="24"/>
        </w:rPr>
        <w:t>﻿</w:t>
      </w:r>
      <w:r w:rsidRPr="005E0113">
        <w:rPr>
          <w:rFonts w:hint="eastAsia"/>
          <w:sz w:val="24"/>
          <w:szCs w:val="24"/>
          <w:rtl/>
        </w:rPr>
        <w:t>בעדו</w:t>
      </w:r>
      <w:r w:rsidRPr="005E0113">
        <w:rPr>
          <w:rFonts w:ascii="Tahoma" w:hAnsi="Tahoma" w:cs="Tahoma"/>
          <w:sz w:val="24"/>
          <w:szCs w:val="24"/>
        </w:rPr>
        <w:t>﻿</w:t>
      </w:r>
      <w:r w:rsidRPr="005E0113">
        <w:rPr>
          <w:rFonts w:hint="cs"/>
          <w:sz w:val="24"/>
          <w:szCs w:val="24"/>
          <w:rtl/>
        </w:rPr>
        <w:t xml:space="preserve"> </w:t>
      </w:r>
      <w:r w:rsidRPr="005E0113">
        <w:rPr>
          <w:sz w:val="24"/>
          <w:szCs w:val="24"/>
          <w:rtl/>
        </w:rPr>
        <w:t>ובשל</w:t>
      </w:r>
      <w:r w:rsidRPr="005E0113">
        <w:rPr>
          <w:rFonts w:hint="cs"/>
          <w:sz w:val="24"/>
          <w:szCs w:val="24"/>
          <w:rtl/>
        </w:rPr>
        <w:t xml:space="preserve"> </w:t>
      </w:r>
      <w:r w:rsidRPr="005E0113">
        <w:rPr>
          <w:rFonts w:ascii="Tahoma" w:hAnsi="Tahoma" w:cs="Tahoma"/>
          <w:sz w:val="24"/>
          <w:szCs w:val="24"/>
        </w:rPr>
        <w:t>﻿</w:t>
      </w:r>
      <w:r w:rsidRPr="005E0113">
        <w:rPr>
          <w:rFonts w:hint="eastAsia"/>
          <w:sz w:val="24"/>
          <w:szCs w:val="24"/>
          <w:rtl/>
        </w:rPr>
        <w:t>נכותו</w:t>
      </w:r>
      <w:r w:rsidRPr="005E0113">
        <w:rPr>
          <w:rFonts w:hint="cs"/>
          <w:sz w:val="24"/>
          <w:szCs w:val="24"/>
          <w:rtl/>
        </w:rPr>
        <w:t xml:space="preserve"> </w:t>
      </w:r>
      <w:r w:rsidRPr="005E0113">
        <w:rPr>
          <w:rFonts w:ascii="Tahoma" w:hAnsi="Tahoma" w:cs="Tahoma"/>
          <w:sz w:val="24"/>
          <w:szCs w:val="24"/>
        </w:rPr>
        <w:t>﻿</w:t>
      </w:r>
      <w:r w:rsidRPr="005E0113">
        <w:rPr>
          <w:rFonts w:hint="eastAsia"/>
          <w:sz w:val="24"/>
          <w:szCs w:val="24"/>
          <w:rtl/>
        </w:rPr>
        <w:t>גמלה</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על</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ידי</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המוסד</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לביטוח</w:t>
      </w:r>
      <w:r w:rsidRPr="005E0113">
        <w:rPr>
          <w:rFonts w:hint="cs"/>
          <w:sz w:val="24"/>
          <w:szCs w:val="24"/>
          <w:rtl/>
        </w:rPr>
        <w:t xml:space="preserve"> </w:t>
      </w:r>
      <w:r w:rsidRPr="005E0113">
        <w:rPr>
          <w:rFonts w:ascii="Tahoma" w:hAnsi="Tahoma" w:cs="Tahoma"/>
          <w:sz w:val="24"/>
          <w:szCs w:val="24"/>
        </w:rPr>
        <w:t>﻿</w:t>
      </w:r>
      <w:r w:rsidRPr="005E0113">
        <w:rPr>
          <w:rFonts w:hint="eastAsia"/>
          <w:sz w:val="24"/>
          <w:szCs w:val="24"/>
          <w:rtl/>
        </w:rPr>
        <w:t>לאומי</w:t>
      </w:r>
      <w:r w:rsidRPr="005E0113">
        <w:rPr>
          <w:sz w:val="24"/>
          <w:szCs w:val="24"/>
          <w:rtl/>
        </w:rPr>
        <w:t>,</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סכ</w:t>
      </w:r>
      <w:r w:rsidRPr="005E0113">
        <w:rPr>
          <w:sz w:val="24"/>
          <w:szCs w:val="24"/>
          <w:rtl/>
        </w:rPr>
        <w:t>ום</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ההנחה</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יחושב</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בעד</w:t>
      </w:r>
      <w:r w:rsidRPr="005E0113">
        <w:rPr>
          <w:rFonts w:hint="cs"/>
          <w:sz w:val="24"/>
          <w:szCs w:val="24"/>
          <w:rtl/>
        </w:rPr>
        <w:t xml:space="preserve"> </w:t>
      </w:r>
      <w:r w:rsidRPr="005E0113">
        <w:rPr>
          <w:rFonts w:ascii="Tahoma" w:hAnsi="Tahoma" w:cs="Tahoma"/>
          <w:sz w:val="24"/>
          <w:szCs w:val="24"/>
        </w:rPr>
        <w:t>﻿</w:t>
      </w:r>
      <w:r w:rsidRPr="005E0113">
        <w:rPr>
          <w:rFonts w:hint="eastAsia"/>
          <w:sz w:val="24"/>
          <w:szCs w:val="24"/>
          <w:rtl/>
        </w:rPr>
        <w:t>כל</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אחד</w:t>
      </w:r>
      <w:r w:rsidRPr="005E0113">
        <w:rPr>
          <w:rFonts w:ascii="Tahoma" w:hAnsi="Tahoma" w:cs="Tahoma"/>
          <w:sz w:val="24"/>
          <w:szCs w:val="24"/>
        </w:rPr>
        <w:t>﻿</w:t>
      </w:r>
      <w:r w:rsidRPr="005E0113">
        <w:rPr>
          <w:rFonts w:hint="cs"/>
          <w:sz w:val="24"/>
          <w:szCs w:val="24"/>
          <w:rtl/>
        </w:rPr>
        <w:t xml:space="preserve"> </w:t>
      </w:r>
      <w:r w:rsidRPr="005E0113">
        <w:rPr>
          <w:sz w:val="24"/>
          <w:szCs w:val="24"/>
          <w:rtl/>
        </w:rPr>
        <w:t>מהזכאים</w:t>
      </w:r>
      <w:r w:rsidRPr="005E0113">
        <w:rPr>
          <w:rFonts w:hint="cs"/>
          <w:sz w:val="24"/>
          <w:szCs w:val="24"/>
          <w:rtl/>
        </w:rPr>
        <w:t xml:space="preserve"> </w:t>
      </w:r>
      <w:r w:rsidRPr="005E0113">
        <w:rPr>
          <w:rFonts w:ascii="Tahoma" w:hAnsi="Tahoma" w:cs="Tahoma"/>
          <w:sz w:val="24"/>
          <w:szCs w:val="24"/>
        </w:rPr>
        <w:t>﻿</w:t>
      </w:r>
      <w:r w:rsidRPr="005E0113">
        <w:rPr>
          <w:rFonts w:hint="eastAsia"/>
          <w:sz w:val="24"/>
          <w:szCs w:val="24"/>
          <w:rtl/>
        </w:rPr>
        <w:t>לגמלה</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אף</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אם</w:t>
      </w:r>
      <w:r w:rsidRPr="005E0113">
        <w:rPr>
          <w:rFonts w:hint="cs"/>
          <w:sz w:val="24"/>
          <w:szCs w:val="24"/>
          <w:rtl/>
        </w:rPr>
        <w:t xml:space="preserve"> </w:t>
      </w:r>
      <w:r w:rsidRPr="005E0113">
        <w:rPr>
          <w:rFonts w:ascii="Tahoma" w:hAnsi="Tahoma" w:cs="Tahoma"/>
          <w:sz w:val="24"/>
          <w:szCs w:val="24"/>
        </w:rPr>
        <w:t>﻿</w:t>
      </w:r>
      <w:r w:rsidRPr="005E0113">
        <w:rPr>
          <w:rFonts w:hint="eastAsia"/>
          <w:sz w:val="24"/>
          <w:szCs w:val="24"/>
          <w:rtl/>
        </w:rPr>
        <w:t>הוא</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מעל</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גיל</w:t>
      </w:r>
      <w:r w:rsidRPr="005E0113">
        <w:rPr>
          <w:rFonts w:hint="cs"/>
          <w:sz w:val="24"/>
          <w:szCs w:val="24"/>
          <w:rtl/>
        </w:rPr>
        <w:t xml:space="preserve"> 18</w:t>
      </w:r>
      <w:r w:rsidRPr="005E0113">
        <w:rPr>
          <w:rFonts w:ascii="Tahoma" w:hAnsi="Tahoma" w:cs="Tahoma"/>
          <w:sz w:val="24"/>
          <w:szCs w:val="24"/>
        </w:rPr>
        <w:t>﻿</w:t>
      </w:r>
      <w:r w:rsidRPr="005E0113">
        <w:rPr>
          <w:sz w:val="24"/>
          <w:szCs w:val="24"/>
          <w:rtl/>
        </w:rPr>
        <w:t xml:space="preserve"> </w:t>
      </w:r>
      <w:r w:rsidRPr="005E0113">
        <w:rPr>
          <w:rFonts w:ascii="Tahoma" w:hAnsi="Tahoma" w:cs="Tahoma"/>
          <w:sz w:val="24"/>
          <w:szCs w:val="24"/>
        </w:rPr>
        <w:t>﻿</w:t>
      </w:r>
      <w:r w:rsidRPr="005E0113">
        <w:rPr>
          <w:rFonts w:hint="eastAsia"/>
          <w:sz w:val="24"/>
          <w:szCs w:val="24"/>
          <w:rtl/>
        </w:rPr>
        <w:t>ולא</w:t>
      </w:r>
      <w:r w:rsidRPr="005E0113">
        <w:rPr>
          <w:rFonts w:hint="cs"/>
          <w:sz w:val="24"/>
          <w:szCs w:val="24"/>
          <w:rtl/>
        </w:rPr>
        <w:t xml:space="preserve"> </w:t>
      </w:r>
      <w:r w:rsidRPr="005E0113">
        <w:rPr>
          <w:rFonts w:ascii="Tahoma" w:hAnsi="Tahoma" w:cs="Tahoma"/>
          <w:sz w:val="24"/>
          <w:szCs w:val="24"/>
        </w:rPr>
        <w:t>﻿</w:t>
      </w:r>
      <w:r w:rsidRPr="005E0113">
        <w:rPr>
          <w:rFonts w:hint="eastAsia"/>
          <w:sz w:val="24"/>
          <w:szCs w:val="24"/>
          <w:rtl/>
        </w:rPr>
        <w:t>השתלמה</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בעדו</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גמלת</w:t>
      </w:r>
      <w:r w:rsidRPr="005E0113">
        <w:rPr>
          <w:rFonts w:hint="cs"/>
          <w:sz w:val="24"/>
          <w:szCs w:val="24"/>
          <w:rtl/>
        </w:rPr>
        <w:t xml:space="preserve"> </w:t>
      </w:r>
      <w:r w:rsidRPr="005E0113">
        <w:rPr>
          <w:rFonts w:ascii="Tahoma" w:hAnsi="Tahoma" w:cs="Tahoma"/>
          <w:sz w:val="24"/>
          <w:szCs w:val="24"/>
        </w:rPr>
        <w:t>﻿</w:t>
      </w:r>
      <w:r w:rsidRPr="00AF5CC5">
        <w:rPr>
          <w:rFonts w:hint="eastAsia"/>
          <w:b/>
          <w:bCs/>
          <w:sz w:val="24"/>
          <w:szCs w:val="24"/>
          <w:rtl/>
        </w:rPr>
        <w:t>ילד</w:t>
      </w:r>
      <w:r w:rsidRPr="00AF5CC5">
        <w:rPr>
          <w:rFonts w:ascii="Tahoma" w:hAnsi="Tahoma" w:cs="Tahoma"/>
          <w:b/>
          <w:bCs/>
          <w:sz w:val="24"/>
          <w:szCs w:val="24"/>
        </w:rPr>
        <w:t>﻿</w:t>
      </w:r>
      <w:r w:rsidRPr="00AF5CC5">
        <w:rPr>
          <w:rFonts w:hint="cs"/>
          <w:b/>
          <w:bCs/>
          <w:sz w:val="24"/>
          <w:szCs w:val="24"/>
          <w:rtl/>
        </w:rPr>
        <w:t xml:space="preserve"> </w:t>
      </w:r>
      <w:r w:rsidRPr="00AF5CC5">
        <w:rPr>
          <w:rFonts w:hint="eastAsia"/>
          <w:b/>
          <w:bCs/>
          <w:sz w:val="24"/>
          <w:szCs w:val="24"/>
          <w:rtl/>
        </w:rPr>
        <w:t>נכה</w:t>
      </w:r>
      <w:r w:rsidRPr="005E0113">
        <w:rPr>
          <w:sz w:val="24"/>
          <w:szCs w:val="24"/>
          <w:rtl/>
        </w:rPr>
        <w:t>,</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ובלבד</w:t>
      </w:r>
      <w:r w:rsidRPr="005E0113">
        <w:rPr>
          <w:rFonts w:hint="cs"/>
          <w:sz w:val="24"/>
          <w:szCs w:val="24"/>
          <w:rtl/>
        </w:rPr>
        <w:t xml:space="preserve"> </w:t>
      </w:r>
      <w:r w:rsidRPr="005E0113">
        <w:rPr>
          <w:sz w:val="24"/>
          <w:szCs w:val="24"/>
          <w:rtl/>
        </w:rPr>
        <w:t>ששיעור</w:t>
      </w:r>
      <w:r w:rsidRPr="005E0113">
        <w:rPr>
          <w:rFonts w:hint="cs"/>
          <w:sz w:val="24"/>
          <w:szCs w:val="24"/>
          <w:rtl/>
        </w:rPr>
        <w:t xml:space="preserve"> </w:t>
      </w:r>
      <w:r w:rsidRPr="005E0113">
        <w:rPr>
          <w:sz w:val="24"/>
          <w:szCs w:val="24"/>
          <w:rtl/>
        </w:rPr>
        <w:t>ה</w:t>
      </w:r>
      <w:r w:rsidRPr="005E0113">
        <w:rPr>
          <w:rFonts w:ascii="Tahoma" w:hAnsi="Tahoma" w:cs="Tahoma"/>
          <w:sz w:val="24"/>
          <w:szCs w:val="24"/>
        </w:rPr>
        <w:t>﻿</w:t>
      </w:r>
      <w:r w:rsidRPr="005E0113">
        <w:rPr>
          <w:rFonts w:hint="eastAsia"/>
          <w:sz w:val="24"/>
          <w:szCs w:val="24"/>
          <w:rtl/>
        </w:rPr>
        <w:t>ה</w:t>
      </w:r>
      <w:r w:rsidRPr="005E0113">
        <w:rPr>
          <w:rFonts w:hint="cs"/>
          <w:sz w:val="24"/>
          <w:szCs w:val="24"/>
          <w:rtl/>
        </w:rPr>
        <w:t>נחה ה</w:t>
      </w:r>
      <w:r w:rsidRPr="005E0113">
        <w:rPr>
          <w:rFonts w:hint="eastAsia"/>
          <w:sz w:val="24"/>
          <w:szCs w:val="24"/>
          <w:rtl/>
        </w:rPr>
        <w:t>כולל</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לא</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יעלה</w:t>
      </w:r>
      <w:r w:rsidRPr="005E0113">
        <w:rPr>
          <w:rFonts w:ascii="Tahoma" w:hAnsi="Tahoma" w:cs="Tahoma"/>
          <w:sz w:val="24"/>
          <w:szCs w:val="24"/>
        </w:rPr>
        <w:t>﻿</w:t>
      </w:r>
      <w:r w:rsidRPr="005E0113">
        <w:rPr>
          <w:rFonts w:hint="cs"/>
          <w:sz w:val="24"/>
          <w:szCs w:val="24"/>
          <w:rtl/>
        </w:rPr>
        <w:t xml:space="preserve"> </w:t>
      </w:r>
      <w:r w:rsidRPr="005E0113">
        <w:rPr>
          <w:rFonts w:hint="eastAsia"/>
          <w:sz w:val="24"/>
          <w:szCs w:val="24"/>
          <w:rtl/>
        </w:rPr>
        <w:t>ע</w:t>
      </w:r>
      <w:r w:rsidRPr="005E0113">
        <w:rPr>
          <w:sz w:val="24"/>
          <w:szCs w:val="24"/>
          <w:rtl/>
        </w:rPr>
        <w:t>ל</w:t>
      </w:r>
      <w:r w:rsidRPr="005E0113">
        <w:rPr>
          <w:rFonts w:hint="cs"/>
          <w:sz w:val="24"/>
          <w:szCs w:val="24"/>
          <w:rtl/>
        </w:rPr>
        <w:t xml:space="preserve">  </w:t>
      </w:r>
      <w:r w:rsidRPr="005E0113">
        <w:rPr>
          <w:sz w:val="24"/>
          <w:szCs w:val="24"/>
          <w:rtl/>
        </w:rPr>
        <w:t>90%</w:t>
      </w:r>
      <w:r w:rsidRPr="005E0113">
        <w:rPr>
          <w:rFonts w:hint="cs"/>
          <w:sz w:val="24"/>
          <w:szCs w:val="24"/>
          <w:rtl/>
        </w:rPr>
        <w:t>.</w:t>
      </w:r>
    </w:p>
    <w:p w14:paraId="5C9979C6" w14:textId="77777777" w:rsidR="002B74F1" w:rsidRPr="005E0113" w:rsidRDefault="002B74F1" w:rsidP="005E0113">
      <w:pPr>
        <w:pStyle w:val="aa"/>
        <w:spacing w:line="360" w:lineRule="auto"/>
        <w:ind w:left="566" w:right="-284"/>
        <w:jc w:val="both"/>
        <w:rPr>
          <w:rFonts w:ascii="David" w:hAnsi="David"/>
          <w:sz w:val="24"/>
          <w:szCs w:val="24"/>
          <w:rtl/>
        </w:rPr>
      </w:pPr>
      <w:r w:rsidRPr="005E0113">
        <w:rPr>
          <w:rFonts w:ascii="David" w:hAnsi="David"/>
          <w:sz w:val="24"/>
          <w:szCs w:val="24"/>
          <w:rtl/>
        </w:rPr>
        <w:t>על ילד נכה בודד  - 33% לשטח של עד  100 מ"ר;</w:t>
      </w:r>
    </w:p>
    <w:p w14:paraId="06E17EF8" w14:textId="77777777" w:rsidR="002B74F1" w:rsidRPr="005E0113" w:rsidRDefault="002B74F1" w:rsidP="005E0113">
      <w:pPr>
        <w:pStyle w:val="aa"/>
        <w:spacing w:line="360" w:lineRule="auto"/>
        <w:ind w:left="566" w:right="-284"/>
        <w:jc w:val="both"/>
        <w:rPr>
          <w:rFonts w:ascii="David" w:hAnsi="David"/>
          <w:sz w:val="24"/>
          <w:szCs w:val="24"/>
          <w:rtl/>
        </w:rPr>
      </w:pPr>
      <w:r w:rsidRPr="005E0113">
        <w:rPr>
          <w:rFonts w:ascii="David" w:hAnsi="David"/>
          <w:sz w:val="24"/>
          <w:szCs w:val="24"/>
          <w:rtl/>
        </w:rPr>
        <w:t>על שני ילדים נכים 66% לשטח של עד 100 מ"ר;</w:t>
      </w:r>
    </w:p>
    <w:p w14:paraId="13D0A200" w14:textId="77777777" w:rsidR="002B74F1" w:rsidRPr="005E0113" w:rsidRDefault="002B74F1" w:rsidP="005E0113">
      <w:pPr>
        <w:pStyle w:val="aa"/>
        <w:spacing w:line="360" w:lineRule="auto"/>
        <w:ind w:left="566" w:right="-284"/>
        <w:jc w:val="both"/>
        <w:rPr>
          <w:rFonts w:ascii="David" w:hAnsi="David"/>
          <w:sz w:val="24"/>
          <w:szCs w:val="24"/>
          <w:rtl/>
        </w:rPr>
      </w:pPr>
      <w:r w:rsidRPr="005E0113">
        <w:rPr>
          <w:rFonts w:ascii="David" w:hAnsi="David"/>
          <w:sz w:val="24"/>
          <w:szCs w:val="24"/>
          <w:rtl/>
        </w:rPr>
        <w:t>על שלושה שילדים נכים 90% לשטח של עד 100 מ"ר.</w:t>
      </w:r>
    </w:p>
    <w:p w14:paraId="59E65487" w14:textId="77777777" w:rsidR="002B74F1" w:rsidRDefault="002B74F1" w:rsidP="005E0113">
      <w:pPr>
        <w:pStyle w:val="a1"/>
        <w:tabs>
          <w:tab w:val="clear" w:pos="4153"/>
          <w:tab w:val="clear" w:pos="8306"/>
        </w:tabs>
        <w:spacing w:line="360" w:lineRule="auto"/>
        <w:ind w:left="566"/>
        <w:jc w:val="both"/>
        <w:rPr>
          <w:rFonts w:ascii="David" w:hAnsi="David"/>
          <w:sz w:val="24"/>
          <w:szCs w:val="24"/>
        </w:rPr>
      </w:pPr>
    </w:p>
    <w:p w14:paraId="636E020D" w14:textId="6B453A9C" w:rsidR="00426CFE" w:rsidRDefault="00426CFE" w:rsidP="005E0113">
      <w:pPr>
        <w:pStyle w:val="a1"/>
        <w:numPr>
          <w:ilvl w:val="0"/>
          <w:numId w:val="14"/>
        </w:numPr>
        <w:tabs>
          <w:tab w:val="clear" w:pos="4153"/>
          <w:tab w:val="clear" w:pos="8306"/>
        </w:tabs>
        <w:spacing w:line="360" w:lineRule="auto"/>
        <w:ind w:left="566" w:hanging="566"/>
        <w:jc w:val="both"/>
        <w:rPr>
          <w:rFonts w:ascii="David" w:hAnsi="David"/>
          <w:sz w:val="24"/>
          <w:szCs w:val="24"/>
        </w:rPr>
      </w:pPr>
      <w:r w:rsidRPr="00AF5CC5">
        <w:rPr>
          <w:rFonts w:ascii="David" w:hAnsi="David"/>
          <w:b/>
          <w:bCs/>
          <w:sz w:val="24"/>
          <w:szCs w:val="24"/>
          <w:rtl/>
        </w:rPr>
        <w:t>"חייל מילואים פעיל"</w:t>
      </w:r>
      <w:r w:rsidRPr="00C8009C">
        <w:rPr>
          <w:rFonts w:ascii="David" w:hAnsi="David"/>
          <w:sz w:val="24"/>
          <w:szCs w:val="24"/>
          <w:rtl/>
        </w:rPr>
        <w:t xml:space="preserve"> – חייל מילואים כהגדרתו בחוק שירות המילואים, התשס"ח-2008, המחזיק בתעודת משרת מילואים פעיל תקפה שנתן לו צבא הגנה לישראל או באישור תקף שנתן לו צבא הגנה לישראל על כך שהוא משרת מילואים פעיל- הנחה של 5% </w:t>
      </w:r>
      <w:r w:rsidR="00792B6C">
        <w:rPr>
          <w:rFonts w:ascii="David" w:hAnsi="David" w:hint="cs"/>
          <w:color w:val="EE0000"/>
          <w:sz w:val="24"/>
          <w:szCs w:val="24"/>
          <w:rtl/>
        </w:rPr>
        <w:t>לשטח של עד 100 מ"ר משטח הנכס</w:t>
      </w:r>
      <w:r w:rsidRPr="00C8009C">
        <w:rPr>
          <w:rFonts w:ascii="David" w:hAnsi="David"/>
          <w:sz w:val="24"/>
          <w:szCs w:val="24"/>
          <w:rtl/>
        </w:rPr>
        <w:t>.</w:t>
      </w:r>
    </w:p>
    <w:p w14:paraId="7F727F2B" w14:textId="77777777" w:rsidR="00DD1BC2" w:rsidRPr="00C8009C" w:rsidRDefault="00DD1BC2" w:rsidP="00DD1BC2">
      <w:pPr>
        <w:pStyle w:val="a1"/>
        <w:tabs>
          <w:tab w:val="clear" w:pos="4153"/>
          <w:tab w:val="clear" w:pos="8306"/>
        </w:tabs>
        <w:spacing w:line="360" w:lineRule="auto"/>
        <w:ind w:left="566"/>
        <w:jc w:val="both"/>
        <w:rPr>
          <w:rFonts w:ascii="David" w:hAnsi="David"/>
          <w:sz w:val="24"/>
          <w:szCs w:val="24"/>
        </w:rPr>
      </w:pPr>
    </w:p>
    <w:p w14:paraId="19123CB6" w14:textId="446A88E8" w:rsidR="00BB239C" w:rsidRPr="009C0598" w:rsidRDefault="005F7CA6" w:rsidP="005E0113">
      <w:pPr>
        <w:pStyle w:val="a1"/>
        <w:numPr>
          <w:ilvl w:val="0"/>
          <w:numId w:val="14"/>
        </w:numPr>
        <w:tabs>
          <w:tab w:val="clear" w:pos="4153"/>
          <w:tab w:val="clear" w:pos="8306"/>
        </w:tabs>
        <w:spacing w:before="72" w:line="360" w:lineRule="auto"/>
        <w:ind w:left="566" w:right="1134" w:hanging="566"/>
        <w:jc w:val="both"/>
        <w:rPr>
          <w:rFonts w:ascii="David" w:hAnsi="David"/>
          <w:sz w:val="24"/>
          <w:szCs w:val="24"/>
          <w:rtl/>
        </w:rPr>
      </w:pPr>
      <w:r w:rsidRPr="00AF5CC5">
        <w:rPr>
          <w:rFonts w:ascii="David" w:hAnsi="David" w:hint="cs"/>
          <w:b/>
          <w:bCs/>
          <w:sz w:val="24"/>
          <w:szCs w:val="24"/>
          <w:rtl/>
        </w:rPr>
        <w:t>"</w:t>
      </w:r>
      <w:r w:rsidR="00BB239C" w:rsidRPr="00AF5CC5">
        <w:rPr>
          <w:rFonts w:ascii="David" w:hAnsi="David"/>
          <w:b/>
          <w:bCs/>
          <w:sz w:val="24"/>
          <w:szCs w:val="24"/>
          <w:rtl/>
        </w:rPr>
        <w:t>מפקד מילואים פעיל</w:t>
      </w:r>
      <w:r w:rsidRPr="00AF5CC5">
        <w:rPr>
          <w:rFonts w:ascii="David" w:hAnsi="David" w:hint="cs"/>
          <w:b/>
          <w:bCs/>
          <w:sz w:val="24"/>
          <w:szCs w:val="24"/>
          <w:rtl/>
        </w:rPr>
        <w:t>"</w:t>
      </w:r>
      <w:r w:rsidR="00BB239C" w:rsidRPr="009C0598">
        <w:rPr>
          <w:rFonts w:ascii="David" w:hAnsi="David"/>
          <w:sz w:val="24"/>
          <w:szCs w:val="24"/>
          <w:rtl/>
        </w:rPr>
        <w:t xml:space="preserve">, הנחה </w:t>
      </w:r>
      <w:r w:rsidR="002B74F1">
        <w:rPr>
          <w:rFonts w:ascii="David" w:hAnsi="David" w:hint="cs"/>
          <w:sz w:val="24"/>
          <w:szCs w:val="24"/>
          <w:rtl/>
        </w:rPr>
        <w:t xml:space="preserve">בשיעור </w:t>
      </w:r>
      <w:r w:rsidR="00BB239C" w:rsidRPr="009C0598">
        <w:rPr>
          <w:rFonts w:ascii="David" w:hAnsi="David"/>
          <w:sz w:val="24"/>
          <w:szCs w:val="24"/>
          <w:rtl/>
        </w:rPr>
        <w:t xml:space="preserve">של 25% </w:t>
      </w:r>
      <w:proofErr w:type="spellStart"/>
      <w:r w:rsidR="00BB239C" w:rsidRPr="009C0598">
        <w:rPr>
          <w:rFonts w:ascii="David" w:hAnsi="David"/>
          <w:sz w:val="24"/>
          <w:szCs w:val="24"/>
          <w:rtl/>
        </w:rPr>
        <w:t>לגבי</w:t>
      </w:r>
      <w:r w:rsidR="002B74F1">
        <w:rPr>
          <w:rFonts w:ascii="David" w:hAnsi="David" w:hint="cs"/>
          <w:sz w:val="24"/>
          <w:szCs w:val="24"/>
          <w:rtl/>
        </w:rPr>
        <w:t>שטח</w:t>
      </w:r>
      <w:proofErr w:type="spellEnd"/>
      <w:r w:rsidR="002B74F1">
        <w:rPr>
          <w:rFonts w:ascii="David" w:hAnsi="David" w:hint="cs"/>
          <w:sz w:val="24"/>
          <w:szCs w:val="24"/>
          <w:rtl/>
        </w:rPr>
        <w:t xml:space="preserve"> של </w:t>
      </w:r>
      <w:r w:rsidR="00BB239C" w:rsidRPr="009C0598">
        <w:rPr>
          <w:rFonts w:ascii="David" w:hAnsi="David"/>
          <w:sz w:val="24"/>
          <w:szCs w:val="24"/>
          <w:rtl/>
        </w:rPr>
        <w:t xml:space="preserve"> 100 מ"ר בלבד משטח הנכס. "מפקד מילואים פעיל" – חייל מילואים כהגדרתו בחוק שירות המילואים, התשס"ח-2008, שמשרת בתפקיד פיקודי כהגדרתו בפקודות הצבא, וכן מתקיים בו אחד מאלה:</w:t>
      </w:r>
    </w:p>
    <w:p w14:paraId="6BAFDA92" w14:textId="77777777" w:rsidR="00BB239C" w:rsidRPr="009C0598" w:rsidRDefault="00BB239C" w:rsidP="005E0113">
      <w:pPr>
        <w:pStyle w:val="p00"/>
        <w:bidi/>
        <w:spacing w:before="72" w:beforeAutospacing="0" w:after="0" w:afterAutospacing="0"/>
        <w:ind w:left="566" w:right="567"/>
        <w:jc w:val="both"/>
        <w:rPr>
          <w:rFonts w:ascii="David" w:hAnsi="David" w:cs="David"/>
          <w:rtl/>
          <w:lang w:eastAsia="he-IL"/>
        </w:rPr>
      </w:pPr>
      <w:r w:rsidRPr="009C0598">
        <w:rPr>
          <w:rFonts w:ascii="David" w:hAnsi="David" w:cs="David"/>
          <w:rtl/>
          <w:lang w:eastAsia="he-IL"/>
        </w:rPr>
        <w:t>(1)   הוא מחזיק בתעודת מפקד מילואים פעיל תקפה שנתן לו צבא הגנה לישראל;</w:t>
      </w:r>
    </w:p>
    <w:p w14:paraId="546105AE" w14:textId="77777777" w:rsidR="00BB239C" w:rsidRPr="009C0598" w:rsidRDefault="00BB239C" w:rsidP="005E0113">
      <w:pPr>
        <w:pStyle w:val="p00"/>
        <w:bidi/>
        <w:spacing w:before="72" w:beforeAutospacing="0" w:after="0" w:afterAutospacing="0"/>
        <w:ind w:left="566" w:right="567"/>
        <w:jc w:val="both"/>
        <w:rPr>
          <w:rFonts w:ascii="David" w:hAnsi="David" w:cs="David"/>
          <w:rtl/>
          <w:lang w:eastAsia="he-IL"/>
        </w:rPr>
      </w:pPr>
      <w:r w:rsidRPr="009C0598">
        <w:rPr>
          <w:rFonts w:ascii="David" w:hAnsi="David" w:cs="David"/>
          <w:rtl/>
          <w:lang w:eastAsia="he-IL"/>
        </w:rPr>
        <w:t>(2)   הוא מחזיק באישור תקף שנתן לו צבא ההגנה לישראל על כך שהוא מפקד מילואים פעיל;</w:t>
      </w:r>
    </w:p>
    <w:p w14:paraId="2923BAC1" w14:textId="2CD95DEB" w:rsidR="00BB239C" w:rsidRDefault="00BB239C" w:rsidP="005E0113">
      <w:pPr>
        <w:pStyle w:val="p00"/>
        <w:bidi/>
        <w:spacing w:before="72" w:beforeAutospacing="0" w:after="0" w:afterAutospacing="0"/>
        <w:ind w:left="566" w:right="567"/>
        <w:jc w:val="both"/>
        <w:rPr>
          <w:rFonts w:ascii="David" w:hAnsi="David" w:cs="David"/>
          <w:rtl/>
          <w:lang w:eastAsia="he-IL"/>
        </w:rPr>
      </w:pPr>
      <w:r w:rsidRPr="009C0598">
        <w:rPr>
          <w:rFonts w:ascii="David" w:hAnsi="David" w:cs="David"/>
          <w:rtl/>
          <w:lang w:eastAsia="he-IL"/>
        </w:rPr>
        <w:t>(3)   נמסרה הודעה על ידי צבא ההגנה לישראל לרשות המקומית על כך שהוא מפקד מילואים פעיל</w:t>
      </w:r>
      <w:r w:rsidR="00DD1BC2">
        <w:rPr>
          <w:rFonts w:ascii="David" w:hAnsi="David" w:cs="David" w:hint="cs"/>
          <w:rtl/>
          <w:lang w:eastAsia="he-IL"/>
        </w:rPr>
        <w:t>.</w:t>
      </w:r>
    </w:p>
    <w:p w14:paraId="2CC0F0B4" w14:textId="77777777" w:rsidR="00DD1BC2" w:rsidRPr="00C8009C" w:rsidRDefault="00DD1BC2" w:rsidP="00DD1BC2">
      <w:pPr>
        <w:pStyle w:val="p00"/>
        <w:bidi/>
        <w:spacing w:before="72" w:beforeAutospacing="0" w:after="0" w:afterAutospacing="0"/>
        <w:ind w:left="566" w:right="567"/>
        <w:jc w:val="both"/>
        <w:rPr>
          <w:rFonts w:ascii="David" w:hAnsi="David" w:cs="David"/>
          <w:rtl/>
          <w:lang w:eastAsia="he-IL"/>
        </w:rPr>
      </w:pPr>
    </w:p>
    <w:p w14:paraId="40F81630" w14:textId="77777777" w:rsidR="00BB239C" w:rsidRPr="00C8009C" w:rsidRDefault="00BB239C" w:rsidP="005E0113">
      <w:pPr>
        <w:pStyle w:val="p00"/>
        <w:bidi/>
        <w:spacing w:before="72" w:beforeAutospacing="0" w:after="0" w:afterAutospacing="0"/>
        <w:ind w:left="566" w:right="567"/>
        <w:jc w:val="both"/>
        <w:rPr>
          <w:rFonts w:ascii="David" w:hAnsi="David" w:cs="David"/>
          <w:rtl/>
          <w:lang w:eastAsia="he-IL"/>
        </w:rPr>
      </w:pPr>
    </w:p>
    <w:p w14:paraId="0E51A80F" w14:textId="77777777" w:rsidR="002A48E3" w:rsidRDefault="002A48E3" w:rsidP="005E0113">
      <w:pPr>
        <w:pStyle w:val="a1"/>
        <w:numPr>
          <w:ilvl w:val="0"/>
          <w:numId w:val="14"/>
        </w:numPr>
        <w:tabs>
          <w:tab w:val="clear" w:pos="4153"/>
          <w:tab w:val="clear" w:pos="8306"/>
        </w:tabs>
        <w:spacing w:line="360" w:lineRule="auto"/>
        <w:ind w:left="566" w:right="284" w:hanging="567"/>
        <w:jc w:val="both"/>
        <w:rPr>
          <w:rFonts w:ascii="David" w:hAnsi="David"/>
          <w:sz w:val="24"/>
          <w:szCs w:val="24"/>
        </w:rPr>
      </w:pPr>
      <w:r w:rsidRPr="00C8009C">
        <w:rPr>
          <w:rFonts w:ascii="David" w:hAnsi="David"/>
          <w:sz w:val="24"/>
          <w:szCs w:val="24"/>
          <w:rtl/>
        </w:rPr>
        <w:t xml:space="preserve">בעל </w:t>
      </w:r>
      <w:r w:rsidRPr="00AF5CC5">
        <w:rPr>
          <w:rFonts w:ascii="David" w:hAnsi="David"/>
          <w:b/>
          <w:bCs/>
          <w:sz w:val="24"/>
          <w:szCs w:val="24"/>
          <w:rtl/>
        </w:rPr>
        <w:t>הכנסה</w:t>
      </w:r>
      <w:r w:rsidRPr="00C8009C">
        <w:rPr>
          <w:rFonts w:ascii="David" w:hAnsi="David"/>
          <w:sz w:val="24"/>
          <w:szCs w:val="24"/>
          <w:rtl/>
        </w:rPr>
        <w:t xml:space="preserve"> חודשית ממוצעת כמפורט בטבלה המצורפת לפי מספר הנפשות המתגוררות אתו בנכס – זכאי </w:t>
      </w:r>
      <w:r w:rsidR="00FF10B3" w:rsidRPr="00C8009C">
        <w:rPr>
          <w:rFonts w:ascii="David" w:hAnsi="David"/>
          <w:sz w:val="24"/>
          <w:szCs w:val="24"/>
          <w:rtl/>
        </w:rPr>
        <w:t>ל</w:t>
      </w:r>
      <w:r w:rsidRPr="00C8009C">
        <w:rPr>
          <w:rFonts w:ascii="David" w:hAnsi="David"/>
          <w:sz w:val="24"/>
          <w:szCs w:val="24"/>
          <w:rtl/>
        </w:rPr>
        <w:t>הנחה בשיעור שנקבע לפי טורי ההכנסה שבטבלה הנ"ל.</w:t>
      </w:r>
      <w:r w:rsidR="00FF10B3" w:rsidRPr="00C8009C">
        <w:rPr>
          <w:rFonts w:ascii="David" w:hAnsi="David"/>
          <w:sz w:val="24"/>
          <w:szCs w:val="24"/>
          <w:rtl/>
        </w:rPr>
        <w:t xml:space="preserve"> ה</w:t>
      </w:r>
      <w:r w:rsidRPr="00C8009C">
        <w:rPr>
          <w:rFonts w:ascii="David" w:hAnsi="David"/>
          <w:sz w:val="24"/>
          <w:szCs w:val="24"/>
          <w:rtl/>
        </w:rPr>
        <w:t>מונחים:" הכנסה" ו- "הכנסה חודשית ממוצעת". כאמור בתקנה 2 (8) ב' לתקנות ההסדרים במשק המדינה (הנחה מארנונה)</w:t>
      </w:r>
      <w:r w:rsidR="00FF10B3" w:rsidRPr="00C8009C">
        <w:rPr>
          <w:rFonts w:ascii="David" w:hAnsi="David"/>
          <w:sz w:val="24"/>
          <w:szCs w:val="24"/>
          <w:rtl/>
        </w:rPr>
        <w:t xml:space="preserve"> </w:t>
      </w:r>
      <w:proofErr w:type="spellStart"/>
      <w:r w:rsidR="00FF10B3" w:rsidRPr="00C8009C">
        <w:rPr>
          <w:rFonts w:ascii="David" w:hAnsi="David"/>
          <w:sz w:val="24"/>
          <w:szCs w:val="24"/>
          <w:rtl/>
        </w:rPr>
        <w:t>התשנ"ג</w:t>
      </w:r>
      <w:proofErr w:type="spellEnd"/>
      <w:r w:rsidR="00FF10B3" w:rsidRPr="00C8009C">
        <w:rPr>
          <w:rFonts w:ascii="David" w:hAnsi="David"/>
          <w:sz w:val="24"/>
          <w:szCs w:val="24"/>
          <w:rtl/>
        </w:rPr>
        <w:t xml:space="preserve"> – 1993</w:t>
      </w:r>
      <w:r w:rsidRPr="00C8009C">
        <w:rPr>
          <w:rFonts w:ascii="David" w:hAnsi="David"/>
          <w:sz w:val="24"/>
          <w:szCs w:val="24"/>
          <w:rtl/>
        </w:rPr>
        <w:t xml:space="preserve">. </w:t>
      </w:r>
    </w:p>
    <w:p w14:paraId="3EF22D64" w14:textId="77777777" w:rsidR="00E50853" w:rsidRDefault="00E50853" w:rsidP="005E0113">
      <w:pPr>
        <w:pStyle w:val="a1"/>
        <w:tabs>
          <w:tab w:val="clear" w:pos="4153"/>
          <w:tab w:val="clear" w:pos="8306"/>
        </w:tabs>
        <w:spacing w:line="360" w:lineRule="auto"/>
        <w:ind w:left="566" w:right="284"/>
        <w:jc w:val="both"/>
        <w:rPr>
          <w:rFonts w:ascii="David" w:hAnsi="David"/>
          <w:sz w:val="24"/>
          <w:szCs w:val="24"/>
        </w:rPr>
      </w:pPr>
    </w:p>
    <w:p w14:paraId="6DA8FA2C" w14:textId="254ABB64" w:rsidR="002A48E3" w:rsidRPr="00C8009C" w:rsidRDefault="002A48E3" w:rsidP="005E0113">
      <w:pPr>
        <w:pStyle w:val="a1"/>
        <w:numPr>
          <w:ilvl w:val="0"/>
          <w:numId w:val="14"/>
        </w:numPr>
        <w:tabs>
          <w:tab w:val="clear" w:pos="4153"/>
          <w:tab w:val="clear" w:pos="8306"/>
        </w:tabs>
        <w:spacing w:line="360" w:lineRule="auto"/>
        <w:ind w:left="566" w:hanging="567"/>
        <w:jc w:val="both"/>
        <w:rPr>
          <w:rFonts w:ascii="David" w:hAnsi="David"/>
          <w:sz w:val="24"/>
          <w:szCs w:val="24"/>
        </w:rPr>
      </w:pPr>
      <w:r w:rsidRPr="00AF5CC5">
        <w:rPr>
          <w:rFonts w:ascii="David" w:hAnsi="David"/>
          <w:b/>
          <w:bCs/>
          <w:sz w:val="24"/>
          <w:szCs w:val="24"/>
          <w:rtl/>
        </w:rPr>
        <w:t>ועדת הנחות</w:t>
      </w:r>
      <w:r w:rsidRPr="00C8009C">
        <w:rPr>
          <w:rFonts w:ascii="David" w:hAnsi="David"/>
          <w:sz w:val="24"/>
          <w:szCs w:val="24"/>
          <w:rtl/>
        </w:rPr>
        <w:t xml:space="preserve"> תהא מוסמכת על פי תקנות ההסדרים במשק המדינה (הנחה מארנונה) </w:t>
      </w:r>
      <w:proofErr w:type="spellStart"/>
      <w:r w:rsidRPr="00C8009C">
        <w:rPr>
          <w:rFonts w:ascii="David" w:hAnsi="David"/>
          <w:sz w:val="24"/>
          <w:szCs w:val="24"/>
          <w:rtl/>
        </w:rPr>
        <w:t>התשנ"ג</w:t>
      </w:r>
      <w:proofErr w:type="spellEnd"/>
      <w:r w:rsidRPr="00C8009C">
        <w:rPr>
          <w:rFonts w:ascii="David" w:hAnsi="David"/>
          <w:sz w:val="24"/>
          <w:szCs w:val="24"/>
          <w:rtl/>
        </w:rPr>
        <w:t xml:space="preserve"> – 1993   פרק ד': להעניק הנחה עד % 70 למבקש אדם פרטי (לא גוף ולא חברה) המוגדר: "נזקק" –</w:t>
      </w:r>
      <w:r w:rsidR="000E1CF5" w:rsidRPr="00C8009C">
        <w:rPr>
          <w:rFonts w:ascii="David" w:hAnsi="David"/>
          <w:sz w:val="24"/>
          <w:szCs w:val="24"/>
          <w:rtl/>
        </w:rPr>
        <w:t xml:space="preserve"> מחזיק:  </w:t>
      </w:r>
      <w:r w:rsidRPr="00C8009C">
        <w:rPr>
          <w:rFonts w:ascii="David" w:hAnsi="David"/>
          <w:sz w:val="24"/>
          <w:szCs w:val="24"/>
          <w:rtl/>
        </w:rPr>
        <w:t>שנגרמו לו הוצאות חריגות גבוהות במיוחד בשל טיפול רפואי חד פעמי או מתמשך שלו או של בן משפחתו.</w:t>
      </w:r>
      <w:r w:rsidR="000E1CF5" w:rsidRPr="00C8009C">
        <w:rPr>
          <w:rFonts w:ascii="David" w:hAnsi="David"/>
          <w:sz w:val="24"/>
          <w:szCs w:val="24"/>
          <w:rtl/>
        </w:rPr>
        <w:t xml:space="preserve"> </w:t>
      </w:r>
      <w:r w:rsidR="00DD1BC2">
        <w:rPr>
          <w:rFonts w:ascii="David" w:hAnsi="David" w:hint="cs"/>
          <w:sz w:val="24"/>
          <w:szCs w:val="24"/>
          <w:rtl/>
        </w:rPr>
        <w:t xml:space="preserve">או </w:t>
      </w:r>
      <w:r w:rsidRPr="00C8009C">
        <w:rPr>
          <w:rFonts w:ascii="David" w:hAnsi="David"/>
          <w:sz w:val="24"/>
          <w:szCs w:val="24"/>
          <w:rtl/>
        </w:rPr>
        <w:t xml:space="preserve">שקרה לו אירוע אשר הביא להרעה משמעותית בלתי צפויה במצבו החומרי. </w:t>
      </w:r>
    </w:p>
    <w:p w14:paraId="06926911" w14:textId="77777777" w:rsidR="00FE2631" w:rsidRDefault="00FE2631" w:rsidP="005E0113">
      <w:pPr>
        <w:pStyle w:val="a1"/>
        <w:tabs>
          <w:tab w:val="clear" w:pos="4153"/>
          <w:tab w:val="clear" w:pos="8306"/>
        </w:tabs>
        <w:spacing w:line="360" w:lineRule="auto"/>
        <w:ind w:left="566"/>
        <w:jc w:val="both"/>
        <w:rPr>
          <w:rFonts w:ascii="David" w:hAnsi="David"/>
          <w:sz w:val="24"/>
          <w:szCs w:val="24"/>
          <w:rtl/>
        </w:rPr>
      </w:pPr>
    </w:p>
    <w:p w14:paraId="0D555CE1" w14:textId="77777777" w:rsidR="00DD1BC2" w:rsidRDefault="00DD1BC2" w:rsidP="005E0113">
      <w:pPr>
        <w:pStyle w:val="a1"/>
        <w:tabs>
          <w:tab w:val="clear" w:pos="4153"/>
          <w:tab w:val="clear" w:pos="8306"/>
        </w:tabs>
        <w:spacing w:line="360" w:lineRule="auto"/>
        <w:ind w:left="566"/>
        <w:jc w:val="both"/>
        <w:rPr>
          <w:rFonts w:ascii="David" w:hAnsi="David"/>
          <w:sz w:val="24"/>
          <w:szCs w:val="24"/>
          <w:rtl/>
        </w:rPr>
      </w:pPr>
    </w:p>
    <w:p w14:paraId="7DDF6081" w14:textId="77777777" w:rsidR="00DD1BC2" w:rsidRDefault="00DD1BC2" w:rsidP="005E0113">
      <w:pPr>
        <w:pStyle w:val="a1"/>
        <w:tabs>
          <w:tab w:val="clear" w:pos="4153"/>
          <w:tab w:val="clear" w:pos="8306"/>
        </w:tabs>
        <w:spacing w:line="360" w:lineRule="auto"/>
        <w:ind w:left="566"/>
        <w:jc w:val="both"/>
        <w:rPr>
          <w:rFonts w:ascii="David" w:hAnsi="David"/>
          <w:sz w:val="24"/>
          <w:szCs w:val="24"/>
          <w:rtl/>
        </w:rPr>
      </w:pPr>
    </w:p>
    <w:p w14:paraId="39D5670D" w14:textId="77777777" w:rsidR="000E1CF5" w:rsidRPr="00C8009C" w:rsidRDefault="000E1CF5" w:rsidP="005E0113">
      <w:pPr>
        <w:pStyle w:val="a1"/>
        <w:numPr>
          <w:ilvl w:val="0"/>
          <w:numId w:val="14"/>
        </w:numPr>
        <w:tabs>
          <w:tab w:val="clear" w:pos="4153"/>
          <w:tab w:val="clear" w:pos="8306"/>
        </w:tabs>
        <w:spacing w:line="360" w:lineRule="auto"/>
        <w:ind w:left="566" w:hanging="567"/>
        <w:rPr>
          <w:rFonts w:ascii="David" w:hAnsi="David"/>
          <w:b/>
          <w:bCs/>
          <w:sz w:val="24"/>
          <w:szCs w:val="24"/>
          <w:u w:val="single"/>
          <w:rtl/>
        </w:rPr>
      </w:pPr>
      <w:r w:rsidRPr="00C8009C">
        <w:rPr>
          <w:rFonts w:ascii="David" w:hAnsi="David"/>
          <w:b/>
          <w:bCs/>
          <w:sz w:val="24"/>
          <w:szCs w:val="24"/>
          <w:u w:val="single"/>
          <w:rtl/>
        </w:rPr>
        <w:lastRenderedPageBreak/>
        <w:t xml:space="preserve">הנחה </w:t>
      </w:r>
      <w:proofErr w:type="spellStart"/>
      <w:r w:rsidRPr="00C8009C">
        <w:rPr>
          <w:rFonts w:ascii="David" w:hAnsi="David"/>
          <w:b/>
          <w:bCs/>
          <w:sz w:val="24"/>
          <w:szCs w:val="24"/>
          <w:u w:val="single"/>
          <w:rtl/>
        </w:rPr>
        <w:t>לבנין</w:t>
      </w:r>
      <w:proofErr w:type="spellEnd"/>
      <w:r w:rsidRPr="00C8009C">
        <w:rPr>
          <w:rFonts w:ascii="David" w:hAnsi="David"/>
          <w:b/>
          <w:bCs/>
          <w:sz w:val="24"/>
          <w:szCs w:val="24"/>
          <w:u w:val="single"/>
          <w:rtl/>
        </w:rPr>
        <w:t xml:space="preserve"> חדש</w:t>
      </w:r>
    </w:p>
    <w:p w14:paraId="4ADF2833" w14:textId="77777777" w:rsidR="000E1CF5" w:rsidRPr="00C8009C" w:rsidRDefault="000E1CF5" w:rsidP="005E0113">
      <w:pPr>
        <w:pStyle w:val="a1"/>
        <w:tabs>
          <w:tab w:val="clear" w:pos="4153"/>
          <w:tab w:val="clear" w:pos="8306"/>
          <w:tab w:val="left" w:pos="849"/>
        </w:tabs>
        <w:spacing w:line="360" w:lineRule="auto"/>
        <w:ind w:left="566"/>
        <w:jc w:val="both"/>
        <w:rPr>
          <w:rFonts w:ascii="David" w:hAnsi="David"/>
          <w:sz w:val="24"/>
          <w:szCs w:val="24"/>
          <w:rtl/>
        </w:rPr>
      </w:pPr>
      <w:r w:rsidRPr="00C8009C">
        <w:rPr>
          <w:rFonts w:ascii="David" w:hAnsi="David"/>
          <w:sz w:val="24"/>
          <w:szCs w:val="24"/>
          <w:rtl/>
        </w:rPr>
        <w:t xml:space="preserve">למחזיק שהוא הבעל הראשון של בנין חדש ריק, שמיום שהסתיימה בנייתו והוא ראוי לשימוש, אין </w:t>
      </w:r>
    </w:p>
    <w:p w14:paraId="6E161B7E" w14:textId="77777777" w:rsidR="000E1CF5" w:rsidRPr="00C8009C" w:rsidRDefault="000E1CF5" w:rsidP="005E0113">
      <w:pPr>
        <w:pStyle w:val="a1"/>
        <w:tabs>
          <w:tab w:val="clear" w:pos="4153"/>
          <w:tab w:val="clear" w:pos="8306"/>
          <w:tab w:val="left" w:pos="849"/>
        </w:tabs>
        <w:spacing w:line="360" w:lineRule="auto"/>
        <w:ind w:left="566"/>
        <w:jc w:val="both"/>
        <w:rPr>
          <w:rFonts w:ascii="David" w:hAnsi="David"/>
          <w:sz w:val="24"/>
          <w:szCs w:val="24"/>
          <w:rtl/>
        </w:rPr>
      </w:pPr>
      <w:r w:rsidRPr="00C8009C">
        <w:rPr>
          <w:rFonts w:ascii="David" w:hAnsi="David"/>
          <w:sz w:val="24"/>
          <w:szCs w:val="24"/>
          <w:rtl/>
        </w:rPr>
        <w:t>משתמשים בו במשך תקופה רצופה, תינתן הנחה בשיעור כמפורט להלן:</w:t>
      </w:r>
    </w:p>
    <w:p w14:paraId="6129B159" w14:textId="77777777" w:rsidR="000E1CF5" w:rsidRPr="00C8009C" w:rsidRDefault="000E1CF5" w:rsidP="005E0113">
      <w:pPr>
        <w:pStyle w:val="a1"/>
        <w:numPr>
          <w:ilvl w:val="2"/>
          <w:numId w:val="35"/>
        </w:numPr>
        <w:tabs>
          <w:tab w:val="clear" w:pos="4153"/>
          <w:tab w:val="clear" w:pos="8306"/>
        </w:tabs>
        <w:spacing w:line="360" w:lineRule="auto"/>
        <w:ind w:left="566" w:hanging="567"/>
        <w:jc w:val="both"/>
        <w:rPr>
          <w:rFonts w:ascii="David" w:hAnsi="David"/>
          <w:sz w:val="24"/>
          <w:szCs w:val="24"/>
        </w:rPr>
      </w:pPr>
      <w:r w:rsidRPr="00C8009C">
        <w:rPr>
          <w:rFonts w:ascii="David" w:hAnsi="David"/>
          <w:sz w:val="24"/>
          <w:szCs w:val="24"/>
          <w:rtl/>
        </w:rPr>
        <w:t>עד שישה חודשים – הנחה של % 100 .</w:t>
      </w:r>
    </w:p>
    <w:p w14:paraId="178597D9" w14:textId="77777777" w:rsidR="00C30F28" w:rsidRPr="00C8009C" w:rsidRDefault="000E1CF5" w:rsidP="005E0113">
      <w:pPr>
        <w:pStyle w:val="a1"/>
        <w:numPr>
          <w:ilvl w:val="2"/>
          <w:numId w:val="35"/>
        </w:numPr>
        <w:tabs>
          <w:tab w:val="clear" w:pos="4153"/>
          <w:tab w:val="clear" w:pos="8306"/>
        </w:tabs>
        <w:spacing w:line="360" w:lineRule="auto"/>
        <w:ind w:left="566" w:hanging="567"/>
        <w:jc w:val="both"/>
        <w:rPr>
          <w:rFonts w:ascii="David" w:hAnsi="David"/>
          <w:sz w:val="24"/>
          <w:szCs w:val="24"/>
        </w:rPr>
      </w:pPr>
      <w:r w:rsidRPr="00C8009C">
        <w:rPr>
          <w:rFonts w:ascii="David" w:hAnsi="David"/>
          <w:sz w:val="24"/>
          <w:szCs w:val="24"/>
          <w:rtl/>
        </w:rPr>
        <w:t>מעל שישה חודשים עד שניים עשר חודשים – הנחה של % 100 לכל נכס שמהווה מבנה שאינו</w:t>
      </w:r>
    </w:p>
    <w:p w14:paraId="7B1F249D" w14:textId="77777777" w:rsidR="000E1CF5" w:rsidRDefault="000E1CF5" w:rsidP="005E0113">
      <w:pPr>
        <w:pStyle w:val="a1"/>
        <w:tabs>
          <w:tab w:val="clear" w:pos="4153"/>
          <w:tab w:val="clear" w:pos="8306"/>
        </w:tabs>
        <w:spacing w:line="360" w:lineRule="auto"/>
        <w:ind w:left="566"/>
        <w:jc w:val="both"/>
        <w:rPr>
          <w:rFonts w:ascii="David" w:hAnsi="David"/>
          <w:sz w:val="24"/>
          <w:szCs w:val="24"/>
          <w:rtl/>
        </w:rPr>
      </w:pPr>
      <w:r w:rsidRPr="00C8009C">
        <w:rPr>
          <w:rFonts w:ascii="David" w:hAnsi="David"/>
          <w:sz w:val="24"/>
          <w:szCs w:val="24"/>
          <w:rtl/>
        </w:rPr>
        <w:t>משמש למגורים.</w:t>
      </w:r>
    </w:p>
    <w:p w14:paraId="79E7BEB8" w14:textId="77777777" w:rsidR="005568AC" w:rsidRPr="00C8009C" w:rsidRDefault="005568AC" w:rsidP="005E0113">
      <w:pPr>
        <w:pStyle w:val="a1"/>
        <w:tabs>
          <w:tab w:val="clear" w:pos="4153"/>
          <w:tab w:val="clear" w:pos="8306"/>
        </w:tabs>
        <w:spacing w:line="360" w:lineRule="auto"/>
        <w:ind w:left="566"/>
        <w:jc w:val="both"/>
        <w:rPr>
          <w:rFonts w:ascii="David" w:hAnsi="David"/>
          <w:sz w:val="24"/>
          <w:szCs w:val="24"/>
        </w:rPr>
      </w:pPr>
    </w:p>
    <w:p w14:paraId="74CC917E" w14:textId="77777777" w:rsidR="000E1CF5" w:rsidRPr="00C8009C" w:rsidRDefault="000E1CF5" w:rsidP="005E0113">
      <w:pPr>
        <w:pStyle w:val="a1"/>
        <w:numPr>
          <w:ilvl w:val="0"/>
          <w:numId w:val="14"/>
        </w:numPr>
        <w:tabs>
          <w:tab w:val="clear" w:pos="4153"/>
          <w:tab w:val="clear" w:pos="8306"/>
        </w:tabs>
        <w:spacing w:line="360" w:lineRule="auto"/>
        <w:ind w:left="566"/>
        <w:jc w:val="both"/>
        <w:rPr>
          <w:rFonts w:ascii="David" w:hAnsi="David"/>
          <w:sz w:val="24"/>
          <w:szCs w:val="24"/>
          <w:rtl/>
        </w:rPr>
      </w:pPr>
      <w:r w:rsidRPr="00C8009C">
        <w:rPr>
          <w:rFonts w:ascii="David" w:hAnsi="David"/>
          <w:b/>
          <w:bCs/>
          <w:sz w:val="24"/>
          <w:szCs w:val="24"/>
          <w:u w:val="single"/>
          <w:rtl/>
        </w:rPr>
        <w:t xml:space="preserve">הנחה </w:t>
      </w:r>
      <w:proofErr w:type="spellStart"/>
      <w:r w:rsidRPr="00C8009C">
        <w:rPr>
          <w:rFonts w:ascii="David" w:hAnsi="David"/>
          <w:b/>
          <w:bCs/>
          <w:sz w:val="24"/>
          <w:szCs w:val="24"/>
          <w:u w:val="single"/>
          <w:rtl/>
        </w:rPr>
        <w:t>לבנין</w:t>
      </w:r>
      <w:proofErr w:type="spellEnd"/>
      <w:r w:rsidRPr="00C8009C">
        <w:rPr>
          <w:rFonts w:ascii="David" w:hAnsi="David"/>
          <w:b/>
          <w:bCs/>
          <w:sz w:val="24"/>
          <w:szCs w:val="24"/>
          <w:u w:val="single"/>
          <w:rtl/>
        </w:rPr>
        <w:t xml:space="preserve"> ריק</w:t>
      </w:r>
      <w:r w:rsidRPr="00C8009C">
        <w:rPr>
          <w:rFonts w:ascii="David" w:hAnsi="David"/>
          <w:sz w:val="24"/>
          <w:szCs w:val="24"/>
          <w:rtl/>
        </w:rPr>
        <w:t xml:space="preserve"> </w:t>
      </w:r>
    </w:p>
    <w:p w14:paraId="66F695B8" w14:textId="77777777" w:rsidR="000E1CF5" w:rsidRPr="00C8009C" w:rsidRDefault="000E1CF5" w:rsidP="005E0113">
      <w:pPr>
        <w:pStyle w:val="a1"/>
        <w:numPr>
          <w:ilvl w:val="2"/>
          <w:numId w:val="36"/>
        </w:numPr>
        <w:tabs>
          <w:tab w:val="clear" w:pos="4153"/>
          <w:tab w:val="clear" w:pos="8306"/>
        </w:tabs>
        <w:spacing w:line="360" w:lineRule="auto"/>
        <w:ind w:left="566" w:firstLine="0"/>
        <w:jc w:val="both"/>
        <w:rPr>
          <w:rFonts w:ascii="David" w:hAnsi="David"/>
          <w:sz w:val="24"/>
          <w:szCs w:val="24"/>
        </w:rPr>
      </w:pPr>
      <w:r w:rsidRPr="00C8009C">
        <w:rPr>
          <w:rFonts w:ascii="David" w:hAnsi="David"/>
          <w:sz w:val="24"/>
          <w:szCs w:val="24"/>
          <w:rtl/>
        </w:rPr>
        <w:t>למחזיק של בנין ריק, שאין משתמשים בו במשך תקופה מצטברת כמפורט להלן:</w:t>
      </w:r>
    </w:p>
    <w:p w14:paraId="1CDA92EE" w14:textId="77777777" w:rsidR="000E1CF5" w:rsidRPr="00C8009C" w:rsidRDefault="000E1CF5" w:rsidP="005E0113">
      <w:pPr>
        <w:pStyle w:val="a1"/>
        <w:numPr>
          <w:ilvl w:val="2"/>
          <w:numId w:val="18"/>
        </w:numPr>
        <w:tabs>
          <w:tab w:val="clear" w:pos="4153"/>
          <w:tab w:val="clear" w:pos="8306"/>
        </w:tabs>
        <w:spacing w:line="360" w:lineRule="auto"/>
        <w:ind w:left="991" w:hanging="425"/>
        <w:jc w:val="both"/>
        <w:rPr>
          <w:rFonts w:ascii="David" w:hAnsi="David"/>
          <w:sz w:val="24"/>
          <w:szCs w:val="24"/>
        </w:rPr>
      </w:pPr>
      <w:r w:rsidRPr="00C8009C">
        <w:rPr>
          <w:rFonts w:ascii="David" w:hAnsi="David"/>
          <w:sz w:val="24"/>
          <w:szCs w:val="24"/>
          <w:rtl/>
        </w:rPr>
        <w:t>עד שישה חודשים – הנחה בשיעור של % 100 .</w:t>
      </w:r>
    </w:p>
    <w:p w14:paraId="08437B32" w14:textId="77777777" w:rsidR="000E1CF5" w:rsidRPr="00C8009C" w:rsidRDefault="000E1CF5" w:rsidP="005E0113">
      <w:pPr>
        <w:pStyle w:val="a1"/>
        <w:numPr>
          <w:ilvl w:val="2"/>
          <w:numId w:val="18"/>
        </w:numPr>
        <w:tabs>
          <w:tab w:val="clear" w:pos="4153"/>
          <w:tab w:val="clear" w:pos="8306"/>
        </w:tabs>
        <w:spacing w:line="360" w:lineRule="auto"/>
        <w:ind w:left="991" w:hanging="425"/>
        <w:jc w:val="both"/>
        <w:rPr>
          <w:rFonts w:ascii="David" w:hAnsi="David"/>
          <w:sz w:val="24"/>
          <w:szCs w:val="24"/>
          <w:rtl/>
        </w:rPr>
      </w:pPr>
      <w:r w:rsidRPr="00C8009C">
        <w:rPr>
          <w:rFonts w:ascii="David" w:hAnsi="David"/>
          <w:sz w:val="24"/>
          <w:szCs w:val="24"/>
          <w:rtl/>
        </w:rPr>
        <w:t xml:space="preserve">מהחודש ה - 7 עד החודש ה- 12 - הנחה של % 25, ובתנאי שהנכס הינו מבנה שאינו משמש למגורים והיה ריק במשך עד 6 חודשים אלו, ברציפות. </w:t>
      </w:r>
    </w:p>
    <w:p w14:paraId="1FD9F2A0" w14:textId="77777777" w:rsidR="000E1CF5" w:rsidRPr="00C8009C" w:rsidRDefault="000E1CF5" w:rsidP="005E0113">
      <w:pPr>
        <w:pStyle w:val="aa"/>
        <w:numPr>
          <w:ilvl w:val="0"/>
          <w:numId w:val="20"/>
        </w:numPr>
        <w:spacing w:line="360" w:lineRule="auto"/>
        <w:ind w:left="991" w:hanging="425"/>
        <w:jc w:val="both"/>
        <w:rPr>
          <w:rFonts w:ascii="David" w:hAnsi="David"/>
          <w:sz w:val="24"/>
          <w:szCs w:val="24"/>
          <w:rtl/>
        </w:rPr>
      </w:pPr>
      <w:r w:rsidRPr="00C8009C">
        <w:rPr>
          <w:rFonts w:ascii="David" w:hAnsi="David"/>
          <w:sz w:val="24"/>
          <w:szCs w:val="24"/>
          <w:rtl/>
        </w:rPr>
        <w:t>למרות האמור בסעיף 1</w:t>
      </w:r>
      <w:r w:rsidR="0040639A" w:rsidRPr="00C8009C">
        <w:rPr>
          <w:rFonts w:ascii="David" w:hAnsi="David"/>
          <w:sz w:val="24"/>
          <w:szCs w:val="24"/>
          <w:rtl/>
        </w:rPr>
        <w:t>4</w:t>
      </w:r>
      <w:r w:rsidRPr="00C8009C">
        <w:rPr>
          <w:rFonts w:ascii="David" w:hAnsi="David"/>
          <w:sz w:val="24"/>
          <w:szCs w:val="24"/>
          <w:rtl/>
        </w:rPr>
        <w:t xml:space="preserve">.1 , לגבי נכס שמהווה מבנה שאינו משמש למגורים ואשר קיבל הנחה לבניין חדש למשך 12 חודשים כאמור בסעיף </w:t>
      </w:r>
      <w:r w:rsidR="0040639A" w:rsidRPr="00C8009C">
        <w:rPr>
          <w:rFonts w:ascii="David" w:hAnsi="David"/>
          <w:sz w:val="24"/>
          <w:szCs w:val="24"/>
          <w:rtl/>
        </w:rPr>
        <w:t>13</w:t>
      </w:r>
      <w:r w:rsidRPr="00C8009C">
        <w:rPr>
          <w:rFonts w:ascii="David" w:hAnsi="David"/>
          <w:sz w:val="24"/>
          <w:szCs w:val="24"/>
          <w:rtl/>
        </w:rPr>
        <w:t xml:space="preserve"> - הנחה בשיעור של % 50 בלבד. </w:t>
      </w:r>
    </w:p>
    <w:p w14:paraId="073DA637" w14:textId="77777777" w:rsidR="000E1CF5" w:rsidRPr="00C8009C" w:rsidRDefault="000E1CF5" w:rsidP="005E0113">
      <w:pPr>
        <w:pStyle w:val="a1"/>
        <w:numPr>
          <w:ilvl w:val="2"/>
          <w:numId w:val="36"/>
        </w:numPr>
        <w:tabs>
          <w:tab w:val="clear" w:pos="4153"/>
          <w:tab w:val="clear" w:pos="8306"/>
        </w:tabs>
        <w:spacing w:line="360" w:lineRule="auto"/>
        <w:ind w:left="566" w:firstLine="0"/>
        <w:jc w:val="both"/>
        <w:rPr>
          <w:rFonts w:ascii="David" w:hAnsi="David"/>
          <w:sz w:val="24"/>
          <w:szCs w:val="24"/>
        </w:rPr>
      </w:pPr>
      <w:r w:rsidRPr="00C8009C">
        <w:rPr>
          <w:rFonts w:ascii="David" w:hAnsi="David"/>
          <w:sz w:val="24"/>
          <w:szCs w:val="24"/>
          <w:rtl/>
        </w:rPr>
        <w:t>תחילת חישוב התקופות המצטברות הנזכרות בסעיף א לעיל תהא ביום 1/3/2004 .</w:t>
      </w:r>
    </w:p>
    <w:p w14:paraId="631E4766" w14:textId="77777777" w:rsidR="002B747D" w:rsidRPr="00C8009C" w:rsidRDefault="002B747D" w:rsidP="005E0113">
      <w:pPr>
        <w:pStyle w:val="a1"/>
        <w:numPr>
          <w:ilvl w:val="2"/>
          <w:numId w:val="36"/>
        </w:numPr>
        <w:tabs>
          <w:tab w:val="clear" w:pos="4153"/>
          <w:tab w:val="clear" w:pos="8306"/>
        </w:tabs>
        <w:spacing w:line="360" w:lineRule="auto"/>
        <w:ind w:left="708" w:hanging="142"/>
        <w:jc w:val="both"/>
        <w:rPr>
          <w:rFonts w:ascii="David" w:hAnsi="David"/>
          <w:sz w:val="24"/>
          <w:szCs w:val="24"/>
        </w:rPr>
      </w:pPr>
      <w:r w:rsidRPr="00C8009C">
        <w:rPr>
          <w:rFonts w:ascii="David" w:hAnsi="David"/>
          <w:sz w:val="24"/>
          <w:szCs w:val="24"/>
          <w:rtl/>
        </w:rPr>
        <w:t>הנחה כאמור בסעיף א' לעיל תינתן לתקופה המצטברת הנזכרת בסעיף א' לעיל, במשך תקופת בעלותו של אדם בבניין, וכל עוד לא שונתה הבעלות בו.</w:t>
      </w:r>
    </w:p>
    <w:p w14:paraId="1BA5EF78" w14:textId="77777777" w:rsidR="002B747D" w:rsidRPr="00C8009C" w:rsidRDefault="002B747D" w:rsidP="005E0113">
      <w:pPr>
        <w:pStyle w:val="a1"/>
        <w:numPr>
          <w:ilvl w:val="2"/>
          <w:numId w:val="36"/>
        </w:numPr>
        <w:tabs>
          <w:tab w:val="clear" w:pos="4153"/>
          <w:tab w:val="clear" w:pos="8306"/>
        </w:tabs>
        <w:spacing w:line="360" w:lineRule="auto"/>
        <w:ind w:left="708" w:hanging="142"/>
        <w:jc w:val="both"/>
        <w:rPr>
          <w:rFonts w:ascii="David" w:hAnsi="David"/>
          <w:sz w:val="24"/>
          <w:szCs w:val="24"/>
        </w:rPr>
      </w:pPr>
      <w:r w:rsidRPr="00C8009C">
        <w:rPr>
          <w:rFonts w:ascii="David" w:hAnsi="David"/>
          <w:sz w:val="24"/>
          <w:szCs w:val="24"/>
          <w:rtl/>
        </w:rPr>
        <w:t>במניין התקופה המצטברת כאמור לעיל, לא תובא בחשבון תקופה הפחותה משלושים ימים שבה עמד הבניין ריק ברציפות.</w:t>
      </w:r>
    </w:p>
    <w:p w14:paraId="315BC423" w14:textId="77777777" w:rsidR="00D86FD4" w:rsidRDefault="00D86FD4" w:rsidP="005E0113">
      <w:pPr>
        <w:pStyle w:val="a1"/>
        <w:tabs>
          <w:tab w:val="clear" w:pos="4153"/>
          <w:tab w:val="clear" w:pos="8306"/>
        </w:tabs>
        <w:spacing w:line="360" w:lineRule="auto"/>
        <w:ind w:left="566"/>
        <w:jc w:val="center"/>
        <w:rPr>
          <w:rFonts w:ascii="David" w:hAnsi="David"/>
          <w:b/>
          <w:bCs/>
          <w:sz w:val="24"/>
          <w:szCs w:val="24"/>
          <w:u w:val="single"/>
          <w:rtl/>
        </w:rPr>
      </w:pPr>
    </w:p>
    <w:p w14:paraId="47E09926" w14:textId="14879B41" w:rsidR="00FF10B3" w:rsidRPr="00C8009C" w:rsidRDefault="002B747D" w:rsidP="005E0113">
      <w:pPr>
        <w:pStyle w:val="a1"/>
        <w:tabs>
          <w:tab w:val="clear" w:pos="4153"/>
          <w:tab w:val="clear" w:pos="8306"/>
        </w:tabs>
        <w:spacing w:line="360" w:lineRule="auto"/>
        <w:ind w:left="566"/>
        <w:jc w:val="center"/>
        <w:rPr>
          <w:rFonts w:ascii="David" w:hAnsi="David"/>
          <w:b/>
          <w:bCs/>
          <w:sz w:val="24"/>
          <w:szCs w:val="24"/>
          <w:rtl/>
        </w:rPr>
      </w:pPr>
      <w:r w:rsidRPr="00C8009C">
        <w:rPr>
          <w:rFonts w:ascii="David" w:hAnsi="David"/>
          <w:b/>
          <w:bCs/>
          <w:sz w:val="24"/>
          <w:szCs w:val="24"/>
          <w:u w:val="single"/>
          <w:rtl/>
        </w:rPr>
        <w:t>הנחות לעסקים</w:t>
      </w:r>
    </w:p>
    <w:p w14:paraId="0E601662" w14:textId="77777777" w:rsidR="002B747D" w:rsidRPr="00C8009C" w:rsidRDefault="002B747D" w:rsidP="005E0113">
      <w:pPr>
        <w:pStyle w:val="a1"/>
        <w:numPr>
          <w:ilvl w:val="0"/>
          <w:numId w:val="14"/>
        </w:numPr>
        <w:tabs>
          <w:tab w:val="clear" w:pos="4153"/>
          <w:tab w:val="clear" w:pos="8306"/>
        </w:tabs>
        <w:spacing w:line="360" w:lineRule="auto"/>
        <w:ind w:left="566"/>
        <w:rPr>
          <w:rFonts w:ascii="David" w:hAnsi="David"/>
          <w:sz w:val="24"/>
          <w:szCs w:val="24"/>
        </w:rPr>
      </w:pPr>
      <w:r w:rsidRPr="00C8009C">
        <w:rPr>
          <w:rFonts w:ascii="David" w:hAnsi="David"/>
          <w:sz w:val="24"/>
          <w:szCs w:val="24"/>
          <w:rtl/>
        </w:rPr>
        <w:t>הגדרות בפרק זה:</w:t>
      </w:r>
    </w:p>
    <w:p w14:paraId="17475D55" w14:textId="77777777" w:rsidR="002B747D" w:rsidRPr="00C8009C" w:rsidRDefault="002B747D" w:rsidP="005E0113">
      <w:pPr>
        <w:pStyle w:val="a1"/>
        <w:numPr>
          <w:ilvl w:val="2"/>
          <w:numId w:val="14"/>
        </w:numPr>
        <w:tabs>
          <w:tab w:val="clear" w:pos="4153"/>
          <w:tab w:val="clear" w:pos="8306"/>
        </w:tabs>
        <w:spacing w:line="360" w:lineRule="auto"/>
        <w:ind w:left="566" w:hanging="142"/>
        <w:rPr>
          <w:rFonts w:ascii="David" w:hAnsi="David"/>
          <w:sz w:val="24"/>
          <w:szCs w:val="24"/>
        </w:rPr>
      </w:pPr>
      <w:r w:rsidRPr="00C8009C">
        <w:rPr>
          <w:rFonts w:ascii="David" w:hAnsi="David"/>
          <w:b/>
          <w:bCs/>
          <w:sz w:val="24"/>
          <w:szCs w:val="24"/>
          <w:rtl/>
        </w:rPr>
        <w:t>"עסק"</w:t>
      </w:r>
      <w:r w:rsidRPr="00C8009C">
        <w:rPr>
          <w:rFonts w:ascii="David" w:hAnsi="David"/>
          <w:sz w:val="24"/>
          <w:szCs w:val="24"/>
          <w:rtl/>
        </w:rPr>
        <w:t xml:space="preserve"> – בנין או קרקע שאינו משמש למגורים.</w:t>
      </w:r>
    </w:p>
    <w:p w14:paraId="27D45468" w14:textId="77777777" w:rsidR="00A62C8C" w:rsidRPr="00C8009C" w:rsidRDefault="00A62C8C" w:rsidP="005E0113">
      <w:pPr>
        <w:pStyle w:val="a1"/>
        <w:tabs>
          <w:tab w:val="clear" w:pos="4153"/>
          <w:tab w:val="clear" w:pos="8306"/>
        </w:tabs>
        <w:spacing w:line="360" w:lineRule="auto"/>
        <w:ind w:left="1133" w:hanging="425"/>
        <w:rPr>
          <w:rFonts w:ascii="David" w:hAnsi="David"/>
          <w:sz w:val="24"/>
          <w:szCs w:val="24"/>
          <w:rtl/>
        </w:rPr>
      </w:pPr>
      <w:r w:rsidRPr="00C8009C">
        <w:rPr>
          <w:rFonts w:ascii="David" w:hAnsi="David"/>
          <w:b/>
          <w:bCs/>
          <w:sz w:val="24"/>
          <w:szCs w:val="24"/>
          <w:rtl/>
        </w:rPr>
        <w:t>"בעל עסק"</w:t>
      </w:r>
      <w:r w:rsidRPr="00C8009C">
        <w:rPr>
          <w:rFonts w:ascii="David" w:hAnsi="David"/>
          <w:sz w:val="24"/>
          <w:szCs w:val="24"/>
          <w:rtl/>
        </w:rPr>
        <w:t xml:space="preserve"> – בעל השליטה בעסק, למעט עסק שמנהל חבר בני אדם כהגדרתו בסעיף 1 לפקודת מס הכנסה. </w:t>
      </w:r>
    </w:p>
    <w:p w14:paraId="17B6DB0C" w14:textId="77777777" w:rsidR="00A62C8C" w:rsidRPr="00C8009C" w:rsidRDefault="00A62C8C" w:rsidP="005E0113">
      <w:pPr>
        <w:pStyle w:val="a1"/>
        <w:numPr>
          <w:ilvl w:val="2"/>
          <w:numId w:val="14"/>
        </w:numPr>
        <w:tabs>
          <w:tab w:val="clear" w:pos="4153"/>
          <w:tab w:val="clear" w:pos="8306"/>
        </w:tabs>
        <w:spacing w:line="360" w:lineRule="auto"/>
        <w:ind w:left="424" w:firstLine="0"/>
        <w:rPr>
          <w:rFonts w:ascii="David" w:hAnsi="David"/>
          <w:sz w:val="24"/>
          <w:szCs w:val="24"/>
        </w:rPr>
      </w:pPr>
      <w:r w:rsidRPr="00C8009C">
        <w:rPr>
          <w:rFonts w:ascii="David" w:hAnsi="David"/>
          <w:sz w:val="24"/>
          <w:szCs w:val="24"/>
          <w:rtl/>
        </w:rPr>
        <w:t xml:space="preserve">ועדת הנחות שמינתה המועצה לפי תקנה 5, תדון גם במתן הנחה לפי פרק זה. </w:t>
      </w:r>
    </w:p>
    <w:p w14:paraId="5CFE16DA" w14:textId="77777777" w:rsidR="00791E82" w:rsidRPr="00C8009C" w:rsidRDefault="002B747D" w:rsidP="005E0113">
      <w:pPr>
        <w:pStyle w:val="a1"/>
        <w:numPr>
          <w:ilvl w:val="2"/>
          <w:numId w:val="14"/>
        </w:numPr>
        <w:tabs>
          <w:tab w:val="clear" w:pos="4153"/>
          <w:tab w:val="clear" w:pos="8306"/>
        </w:tabs>
        <w:spacing w:line="360" w:lineRule="auto"/>
        <w:ind w:left="424" w:firstLine="0"/>
        <w:rPr>
          <w:rFonts w:ascii="David" w:hAnsi="David"/>
          <w:sz w:val="24"/>
          <w:szCs w:val="24"/>
        </w:rPr>
      </w:pPr>
      <w:r w:rsidRPr="00C8009C">
        <w:rPr>
          <w:rFonts w:ascii="David" w:hAnsi="David"/>
          <w:sz w:val="24"/>
          <w:szCs w:val="24"/>
          <w:rtl/>
        </w:rPr>
        <w:t>הועדה רשאית לתת הנחה למחזיק בעסק שנתקיימו לגביו כל האלה:</w:t>
      </w:r>
    </w:p>
    <w:p w14:paraId="1ABF8B94" w14:textId="77777777" w:rsidR="002B747D" w:rsidRPr="00C8009C" w:rsidRDefault="002B747D" w:rsidP="00A62C8C">
      <w:pPr>
        <w:pStyle w:val="a1"/>
        <w:numPr>
          <w:ilvl w:val="4"/>
          <w:numId w:val="39"/>
        </w:numPr>
        <w:tabs>
          <w:tab w:val="clear" w:pos="4153"/>
          <w:tab w:val="clear" w:pos="8306"/>
        </w:tabs>
        <w:spacing w:line="360" w:lineRule="auto"/>
        <w:ind w:left="850" w:firstLine="0"/>
        <w:rPr>
          <w:rFonts w:ascii="David" w:hAnsi="David"/>
          <w:sz w:val="24"/>
          <w:szCs w:val="24"/>
        </w:rPr>
      </w:pPr>
      <w:r w:rsidRPr="00C8009C">
        <w:rPr>
          <w:rFonts w:ascii="David" w:hAnsi="David"/>
          <w:sz w:val="24"/>
          <w:szCs w:val="24"/>
          <w:rtl/>
        </w:rPr>
        <w:t>הוא בעל העסק ואין הוא בעל עסק נוסף.</w:t>
      </w:r>
    </w:p>
    <w:p w14:paraId="415A7333" w14:textId="77777777" w:rsidR="002B747D" w:rsidRPr="00C8009C" w:rsidRDefault="002B747D" w:rsidP="00A62C8C">
      <w:pPr>
        <w:pStyle w:val="a1"/>
        <w:numPr>
          <w:ilvl w:val="4"/>
          <w:numId w:val="39"/>
        </w:numPr>
        <w:tabs>
          <w:tab w:val="clear" w:pos="4153"/>
          <w:tab w:val="clear" w:pos="8306"/>
        </w:tabs>
        <w:spacing w:line="360" w:lineRule="auto"/>
        <w:ind w:left="850" w:firstLine="0"/>
        <w:rPr>
          <w:rFonts w:ascii="David" w:hAnsi="David"/>
          <w:sz w:val="24"/>
          <w:szCs w:val="24"/>
        </w:rPr>
      </w:pPr>
      <w:r w:rsidRPr="00C8009C">
        <w:rPr>
          <w:rFonts w:ascii="David" w:hAnsi="David"/>
          <w:sz w:val="24"/>
          <w:szCs w:val="24"/>
          <w:rtl/>
        </w:rPr>
        <w:t>שטחו של העסק אינו עולה על 75 מ"ר.</w:t>
      </w:r>
    </w:p>
    <w:p w14:paraId="46023B7A" w14:textId="77777777" w:rsidR="002B747D" w:rsidRPr="00C8009C" w:rsidRDefault="002B747D" w:rsidP="00A62C8C">
      <w:pPr>
        <w:pStyle w:val="a1"/>
        <w:numPr>
          <w:ilvl w:val="4"/>
          <w:numId w:val="39"/>
        </w:numPr>
        <w:tabs>
          <w:tab w:val="clear" w:pos="4153"/>
          <w:tab w:val="clear" w:pos="8306"/>
        </w:tabs>
        <w:spacing w:line="360" w:lineRule="auto"/>
        <w:ind w:left="850" w:firstLine="0"/>
        <w:rPr>
          <w:rFonts w:ascii="David" w:hAnsi="David"/>
          <w:sz w:val="24"/>
          <w:szCs w:val="24"/>
        </w:rPr>
      </w:pPr>
      <w:r w:rsidRPr="00C8009C">
        <w:rPr>
          <w:rFonts w:ascii="David" w:hAnsi="David"/>
          <w:sz w:val="24"/>
          <w:szCs w:val="24"/>
          <w:rtl/>
        </w:rPr>
        <w:t>מלאו לו 65 שנים ובאשה 60 שנה.</w:t>
      </w:r>
    </w:p>
    <w:p w14:paraId="5EB089E4" w14:textId="77777777" w:rsidR="002B747D" w:rsidRPr="00C8009C" w:rsidRDefault="002B747D" w:rsidP="00A62C8C">
      <w:pPr>
        <w:pStyle w:val="a1"/>
        <w:numPr>
          <w:ilvl w:val="4"/>
          <w:numId w:val="39"/>
        </w:numPr>
        <w:tabs>
          <w:tab w:val="clear" w:pos="4153"/>
          <w:tab w:val="clear" w:pos="8306"/>
        </w:tabs>
        <w:spacing w:line="360" w:lineRule="auto"/>
        <w:ind w:left="850" w:firstLine="0"/>
        <w:rPr>
          <w:rFonts w:ascii="David" w:hAnsi="David"/>
          <w:sz w:val="24"/>
          <w:szCs w:val="24"/>
        </w:rPr>
      </w:pPr>
      <w:r w:rsidRPr="00C8009C">
        <w:rPr>
          <w:rFonts w:ascii="David" w:hAnsi="David"/>
          <w:sz w:val="24"/>
          <w:szCs w:val="24"/>
          <w:rtl/>
        </w:rPr>
        <w:t>הוא עוסק שמחזור העסקאות שלו בכל עסקיו אינו עולה על 240,000 ₪.</w:t>
      </w:r>
    </w:p>
    <w:p w14:paraId="35A6D01D" w14:textId="77777777" w:rsidR="002B747D" w:rsidRPr="00C8009C" w:rsidRDefault="002B747D" w:rsidP="00A62C8C">
      <w:pPr>
        <w:pStyle w:val="a1"/>
        <w:numPr>
          <w:ilvl w:val="4"/>
          <w:numId w:val="39"/>
        </w:numPr>
        <w:tabs>
          <w:tab w:val="clear" w:pos="4153"/>
          <w:tab w:val="clear" w:pos="8306"/>
        </w:tabs>
        <w:spacing w:line="360" w:lineRule="auto"/>
        <w:ind w:left="1417" w:hanging="567"/>
        <w:rPr>
          <w:rFonts w:ascii="David" w:hAnsi="David"/>
          <w:sz w:val="24"/>
          <w:szCs w:val="24"/>
          <w:rtl/>
        </w:rPr>
      </w:pPr>
      <w:r w:rsidRPr="00C8009C">
        <w:rPr>
          <w:rFonts w:ascii="David" w:hAnsi="David"/>
          <w:sz w:val="24"/>
          <w:szCs w:val="24"/>
          <w:rtl/>
        </w:rPr>
        <w:t>הסכום האמור יהיה צמוד למדד המחירים לצרכן שמפרסמת הלשכה המרכזית</w:t>
      </w:r>
      <w:r w:rsidR="00830634" w:rsidRPr="00C8009C">
        <w:rPr>
          <w:rFonts w:ascii="David" w:hAnsi="David"/>
          <w:sz w:val="24"/>
          <w:szCs w:val="24"/>
          <w:rtl/>
        </w:rPr>
        <w:t xml:space="preserve"> </w:t>
      </w:r>
      <w:r w:rsidRPr="00C8009C">
        <w:rPr>
          <w:rFonts w:ascii="David" w:hAnsi="David"/>
          <w:sz w:val="24"/>
          <w:szCs w:val="24"/>
          <w:rtl/>
        </w:rPr>
        <w:t xml:space="preserve">לסטטיסטיקה, הידוע בתחילת כל שנת כספים. בפסקה זו "עוסק" ו "מחזור עסקאות של עוסק" כמשמעותם בחוק מס ערך מוסף </w:t>
      </w:r>
      <w:proofErr w:type="spellStart"/>
      <w:r w:rsidRPr="00C8009C">
        <w:rPr>
          <w:rFonts w:ascii="David" w:hAnsi="David"/>
          <w:sz w:val="24"/>
          <w:szCs w:val="24"/>
          <w:rtl/>
        </w:rPr>
        <w:t>התשל"ו</w:t>
      </w:r>
      <w:proofErr w:type="spellEnd"/>
      <w:r w:rsidRPr="00C8009C">
        <w:rPr>
          <w:rFonts w:ascii="David" w:hAnsi="David"/>
          <w:sz w:val="24"/>
          <w:szCs w:val="24"/>
          <w:rtl/>
        </w:rPr>
        <w:t xml:space="preserve"> – 1976 .  </w:t>
      </w:r>
    </w:p>
    <w:p w14:paraId="5B8AABAB" w14:textId="7E7BDBC4" w:rsidR="00A62C8C" w:rsidRDefault="002B747D" w:rsidP="005E0113">
      <w:pPr>
        <w:pStyle w:val="a1"/>
        <w:numPr>
          <w:ilvl w:val="2"/>
          <w:numId w:val="14"/>
        </w:numPr>
        <w:tabs>
          <w:tab w:val="clear" w:pos="4153"/>
          <w:tab w:val="clear" w:pos="8306"/>
          <w:tab w:val="left" w:pos="991"/>
          <w:tab w:val="left" w:pos="1133"/>
          <w:tab w:val="left" w:pos="1416"/>
        </w:tabs>
        <w:spacing w:line="360" w:lineRule="auto"/>
        <w:ind w:left="708" w:hanging="284"/>
        <w:jc w:val="both"/>
        <w:rPr>
          <w:rFonts w:ascii="David" w:hAnsi="David"/>
          <w:sz w:val="24"/>
          <w:szCs w:val="24"/>
          <w:rtl/>
        </w:rPr>
      </w:pPr>
      <w:r w:rsidRPr="00C8009C">
        <w:rPr>
          <w:rFonts w:ascii="David" w:hAnsi="David"/>
          <w:sz w:val="24"/>
          <w:szCs w:val="24"/>
          <w:rtl/>
        </w:rPr>
        <w:t>ההנחה שתינתן למי שזכאי לכך לפי תקנות משנה (א) תהיה עד השיעור שניתן לו באותה שנת כספים על דירת המגורים שבחזקתו ותינתן לגבי 40 המטרים הרבועים הראשונים של שטח העסק.</w:t>
      </w:r>
      <w:r w:rsidR="00C21A5B" w:rsidRPr="00C8009C">
        <w:rPr>
          <w:rFonts w:ascii="David" w:hAnsi="David"/>
          <w:sz w:val="24"/>
          <w:szCs w:val="24"/>
          <w:rtl/>
        </w:rPr>
        <w:t xml:space="preserve"> </w:t>
      </w:r>
    </w:p>
    <w:p w14:paraId="0C34B16D" w14:textId="77777777" w:rsidR="005568A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5053F92F" w14:textId="77777777" w:rsidR="005568A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3E330A1A" w14:textId="77777777" w:rsidR="005568A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5E2E5A84" w14:textId="77777777" w:rsidR="00AF5CC5" w:rsidRDefault="00AF5CC5"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654FB275" w14:textId="77777777" w:rsidR="005568AC" w:rsidRDefault="005568AC" w:rsidP="00C21A5B">
      <w:pPr>
        <w:pStyle w:val="a1"/>
        <w:tabs>
          <w:tab w:val="clear" w:pos="4153"/>
          <w:tab w:val="clear" w:pos="8306"/>
          <w:tab w:val="left" w:pos="991"/>
          <w:tab w:val="left" w:pos="1133"/>
          <w:tab w:val="left" w:pos="1416"/>
        </w:tabs>
        <w:spacing w:line="360" w:lineRule="auto"/>
        <w:ind w:left="566" w:hanging="206"/>
        <w:jc w:val="both"/>
        <w:rPr>
          <w:rFonts w:ascii="David" w:hAnsi="David"/>
          <w:sz w:val="24"/>
          <w:szCs w:val="24"/>
          <w:rtl/>
        </w:rPr>
      </w:pPr>
    </w:p>
    <w:p w14:paraId="1E5CA16F" w14:textId="77777777" w:rsidR="00880EB8" w:rsidRPr="00EA4846" w:rsidRDefault="00880EB8" w:rsidP="005075DB">
      <w:pPr>
        <w:pStyle w:val="5"/>
        <w:rPr>
          <w:rtl/>
        </w:rPr>
      </w:pPr>
      <w:r w:rsidRPr="00EA4846">
        <w:rPr>
          <w:rFonts w:hint="cs"/>
          <w:rtl/>
        </w:rPr>
        <w:lastRenderedPageBreak/>
        <w:t>טבלת הכנסה</w:t>
      </w:r>
    </w:p>
    <w:p w14:paraId="62A9DF16" w14:textId="77777777" w:rsidR="00880EB8" w:rsidRPr="00B03D0A" w:rsidRDefault="00880EB8" w:rsidP="005E0113">
      <w:pPr>
        <w:pStyle w:val="4"/>
        <w:ind w:right="1985"/>
        <w:rPr>
          <w:b w:val="0"/>
          <w:bCs w:val="0"/>
          <w:color w:val="000000" w:themeColor="text1"/>
          <w:sz w:val="24"/>
          <w:szCs w:val="24"/>
          <w:u w:val="none"/>
          <w:rtl/>
        </w:rPr>
      </w:pPr>
      <w:r w:rsidRPr="00B03D0A">
        <w:rPr>
          <w:rFonts w:hint="cs"/>
          <w:b w:val="0"/>
          <w:bCs w:val="0"/>
          <w:color w:val="000000" w:themeColor="text1"/>
          <w:sz w:val="24"/>
          <w:szCs w:val="24"/>
          <w:u w:val="none"/>
          <w:rtl/>
        </w:rPr>
        <w:t>תקנה 2(א) (8)</w:t>
      </w:r>
    </w:p>
    <w:p w14:paraId="29E03EF0" w14:textId="77777777" w:rsidR="00880EB8" w:rsidRPr="005075DB" w:rsidRDefault="00880EB8" w:rsidP="00880EB8">
      <w:pPr>
        <w:rPr>
          <w:strike/>
          <w:color w:val="ED0000"/>
          <w:sz w:val="24"/>
          <w:szCs w:val="24"/>
          <w:rtl/>
        </w:rPr>
      </w:pPr>
      <w:r w:rsidRPr="005075DB">
        <w:rPr>
          <w:rFonts w:hint="cs"/>
          <w:strike/>
          <w:color w:val="ED0000"/>
          <w:sz w:val="24"/>
          <w:szCs w:val="24"/>
          <w:rtl/>
        </w:rPr>
        <w:t>*** הסכומים בטפלה זו יעודכנו בהתאם לפרסום משרד הפנים .</w:t>
      </w:r>
    </w:p>
    <w:p w14:paraId="4BB71545" w14:textId="77777777" w:rsidR="00880EB8" w:rsidRPr="005075DB" w:rsidRDefault="00880EB8" w:rsidP="00880EB8">
      <w:pPr>
        <w:rPr>
          <w:strike/>
          <w:color w:val="ED0000"/>
          <w:sz w:val="24"/>
          <w:szCs w:val="24"/>
          <w:rtl/>
        </w:rPr>
      </w:pPr>
    </w:p>
    <w:tbl>
      <w:tblPr>
        <w:bidiVisual/>
        <w:tblW w:w="7938" w:type="dxa"/>
        <w:tblInd w:w="981" w:type="dxa"/>
        <w:tblCellMar>
          <w:left w:w="0" w:type="dxa"/>
          <w:right w:w="0" w:type="dxa"/>
        </w:tblCellMar>
        <w:tblLook w:val="04A0" w:firstRow="1" w:lastRow="0" w:firstColumn="1" w:lastColumn="0" w:noHBand="0" w:noVBand="1"/>
      </w:tblPr>
      <w:tblGrid>
        <w:gridCol w:w="999"/>
        <w:gridCol w:w="1734"/>
        <w:gridCol w:w="1735"/>
        <w:gridCol w:w="1735"/>
        <w:gridCol w:w="1735"/>
      </w:tblGrid>
      <w:tr w:rsidR="00880EB8" w:rsidRPr="00EA4846" w14:paraId="37F3DB94" w14:textId="77777777" w:rsidTr="005075DB">
        <w:tc>
          <w:tcPr>
            <w:tcW w:w="9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ADB3EE7" w14:textId="77777777" w:rsidR="00880EB8" w:rsidRPr="00EA4846" w:rsidRDefault="00880EB8" w:rsidP="00B4773D">
            <w:pPr>
              <w:spacing w:after="160" w:line="278" w:lineRule="auto"/>
              <w:jc w:val="center"/>
              <w:rPr>
                <w:rFonts w:ascii="David" w:hAnsi="David"/>
                <w:b/>
                <w:bCs/>
                <w:sz w:val="24"/>
                <w:szCs w:val="24"/>
                <w:rtl/>
              </w:rPr>
            </w:pPr>
            <w:r w:rsidRPr="00EA4846">
              <w:rPr>
                <w:rFonts w:ascii="David" w:hAnsi="David"/>
                <w:b/>
                <w:bCs/>
                <w:sz w:val="24"/>
                <w:szCs w:val="24"/>
                <w:rtl/>
              </w:rPr>
              <w:t>מס' הנפשות</w:t>
            </w:r>
          </w:p>
        </w:tc>
        <w:tc>
          <w:tcPr>
            <w:tcW w:w="6939"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808E2DB" w14:textId="5B6C59F8" w:rsidR="00880EB8" w:rsidRPr="00EA4846" w:rsidRDefault="00880EB8" w:rsidP="00B4773D">
            <w:pPr>
              <w:spacing w:after="160" w:line="278" w:lineRule="auto"/>
              <w:jc w:val="center"/>
              <w:rPr>
                <w:rFonts w:ascii="David" w:hAnsi="David"/>
                <w:b/>
                <w:bCs/>
                <w:sz w:val="24"/>
                <w:szCs w:val="24"/>
                <w:rtl/>
              </w:rPr>
            </w:pPr>
            <w:r w:rsidRPr="00EA4846">
              <w:rPr>
                <w:rFonts w:ascii="David" w:hAnsi="David"/>
                <w:b/>
                <w:bCs/>
                <w:sz w:val="24"/>
                <w:szCs w:val="24"/>
                <w:rtl/>
              </w:rPr>
              <w:t xml:space="preserve">הכנסה חודשית ממוצעת בשקלים חדשים בשנת הכספים </w:t>
            </w:r>
            <w:r w:rsidR="00275197">
              <w:rPr>
                <w:rFonts w:ascii="David" w:hAnsi="David" w:hint="cs"/>
                <w:b/>
                <w:bCs/>
                <w:sz w:val="24"/>
                <w:szCs w:val="24"/>
                <w:rtl/>
              </w:rPr>
              <w:t>2026</w:t>
            </w:r>
          </w:p>
        </w:tc>
      </w:tr>
      <w:tr w:rsidR="00880EB8" w:rsidRPr="00EA4846" w14:paraId="59005D13"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B8573"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1</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037B479A"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עד 3,513</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2B76829D"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3,513 עד 4,295</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7C7D8631"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4,295 עד 5,076</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7691F8BD"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מעל 5,076 עד 5,857</w:t>
            </w:r>
          </w:p>
        </w:tc>
      </w:tr>
      <w:tr w:rsidR="00880EB8" w:rsidRPr="00EA4846" w14:paraId="2C96CEB9"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F89D3"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2</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4F576162"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עד 5,621</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663FBEA5"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5,621 עד 6,872</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3681BC2C"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6,872 עד 8,122</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2A1CC3F8"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מעל 8,122 עד 9,372</w:t>
            </w:r>
          </w:p>
        </w:tc>
      </w:tr>
      <w:tr w:rsidR="00880EB8" w:rsidRPr="00EA4846" w14:paraId="6C654068"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54994"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3</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0464795A"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עד 7,499</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1D902938"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7,499 עד 9,106</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3E8A13AC"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9,106 עד 10,762</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52218E84"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מעל 10,762 עד 12,417</w:t>
            </w:r>
          </w:p>
        </w:tc>
      </w:tr>
      <w:tr w:rsidR="00880EB8" w:rsidRPr="00EA4846" w14:paraId="10749434"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4C98D"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4</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4C94CBC3"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עד 8,996</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0359D1C2"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8,996 עד 10,996</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27D0B1C1"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10,996 עד 12,995</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0C400E63"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מעל 12,995 עד 14,994</w:t>
            </w:r>
          </w:p>
        </w:tc>
      </w:tr>
      <w:tr w:rsidR="00880EB8" w:rsidRPr="00EA4846" w14:paraId="4C4ED31D"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6571F"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Pr>
              <w:t>5</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68291DFF"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עד 10,541</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0C70A265"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10,541 עד 12,886</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5812BF9A"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12,886 עד 15,229</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624D58A6"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מעל 15,229 עד 17,572</w:t>
            </w:r>
          </w:p>
        </w:tc>
      </w:tr>
      <w:tr w:rsidR="00880EB8" w:rsidRPr="00EA4846" w14:paraId="2523C1D2"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5CE37"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6</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04C4BCD2"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עד 11,948</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0A8C778B"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11,948 עד 14,604</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49D2CC43"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14,604 עד 17,259</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36F30C18"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מעל 17,259 עד 19,914</w:t>
            </w:r>
          </w:p>
        </w:tc>
      </w:tr>
      <w:tr w:rsidR="00880EB8" w:rsidRPr="00EA4846" w14:paraId="6CA9C9F3"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F6B9B"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7</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1B5FFCBE"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עד 13,352</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4C6FB9EC"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13,352 עד 16,322</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753C75B6"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16,322 עד 19,290</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2B7CC54C"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מעל 19,290 עד 22,257</w:t>
            </w:r>
          </w:p>
        </w:tc>
      </w:tr>
      <w:tr w:rsidR="00880EB8" w:rsidRPr="00EA4846" w14:paraId="36D61ABB"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56B35"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8</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72DEBAE0"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עד 14,518</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65B40F6B"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14,618 עד 17,868</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47C07960"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17,868 עד 21,117</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3DFD3B3B"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מעל 21,117 עד 24,366</w:t>
            </w:r>
          </w:p>
        </w:tc>
      </w:tr>
      <w:tr w:rsidR="00880EB8" w:rsidRPr="00EA4846" w14:paraId="795383A6"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CC38AC"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9</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0BA6F5EE"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עד 15,743</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1F355DF7"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15,743 עד 19,243</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5D62908A"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מעל 19,243 עד 22,742</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294FE6BC"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מעל 22,742 עד 26,240</w:t>
            </w:r>
          </w:p>
        </w:tc>
      </w:tr>
      <w:tr w:rsidR="00880EB8" w:rsidRPr="00EA4846" w14:paraId="791B927E" w14:textId="77777777" w:rsidTr="005075DB">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E70D7"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10 ומעלה</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3D6BB38F"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צירוף של כל אלה:</w:t>
            </w:r>
          </w:p>
          <w:p w14:paraId="67D44B6A"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(1) לגבי 9 נפשות – לפי ההכנסה החודשית הממוצעת הקבועה בעמודה זו;</w:t>
            </w:r>
          </w:p>
          <w:p w14:paraId="565E12E0"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(2) לגבי הנפש העשירית ואילך – עד 1,125 לנפש, בהכפלת מספר הנפשות מעבר ל-9 נפשות</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7206EE65"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צירוף של כל אלה:</w:t>
            </w:r>
          </w:p>
          <w:p w14:paraId="0EF47C6D"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(1) לגבי 9 נפשות – לפי ההכנסה החודשית הממוצעת הקבועה בעמודה זו;</w:t>
            </w:r>
          </w:p>
          <w:p w14:paraId="54560C15"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(2) לגבי הנפש העשירית ואילך – עד 1,374 לנפש, בהכפלת מספר הנפשות מעבר ל-9 נפשות</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041A5B19"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צירוף של כל אלה:</w:t>
            </w:r>
          </w:p>
          <w:p w14:paraId="02257CEB"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(1) לגבי 9 נפשות – לפי ההכנסה החודשית הממוצעת הקבועה בעמודה זו;</w:t>
            </w:r>
          </w:p>
          <w:p w14:paraId="7335E4A3" w14:textId="77777777" w:rsidR="00880EB8" w:rsidRPr="00EA4846" w:rsidRDefault="00880EB8" w:rsidP="00B4773D">
            <w:pPr>
              <w:spacing w:after="160" w:line="278" w:lineRule="auto"/>
              <w:rPr>
                <w:rFonts w:ascii="David" w:hAnsi="David"/>
                <w:sz w:val="24"/>
                <w:szCs w:val="24"/>
                <w:rtl/>
              </w:rPr>
            </w:pPr>
            <w:r w:rsidRPr="00EA4846">
              <w:rPr>
                <w:rFonts w:ascii="David" w:hAnsi="David"/>
                <w:sz w:val="24"/>
                <w:szCs w:val="24"/>
                <w:rtl/>
              </w:rPr>
              <w:t>(2) לגבי הנפש העשירית ואילך – עד 1,624 לנפש, בהכפלת מספר הנפשות מעבר ל-9 נפשות</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759133EE"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צירוף של כל אלה:</w:t>
            </w:r>
          </w:p>
          <w:p w14:paraId="5E8225D3"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(1) לגבי 9 נפשות – לפי ההכנסה החודשית הממוצעת הקבועה בעמודה זו;</w:t>
            </w:r>
          </w:p>
          <w:p w14:paraId="41F1ECF0" w14:textId="77777777" w:rsidR="00880EB8" w:rsidRPr="00DF2975" w:rsidRDefault="00880EB8" w:rsidP="00B4773D">
            <w:pPr>
              <w:spacing w:after="160" w:line="278" w:lineRule="auto"/>
              <w:rPr>
                <w:rFonts w:ascii="David" w:hAnsi="David"/>
                <w:strike/>
                <w:color w:val="EE0000"/>
                <w:sz w:val="24"/>
                <w:szCs w:val="24"/>
                <w:rtl/>
              </w:rPr>
            </w:pPr>
            <w:r w:rsidRPr="00DF2975">
              <w:rPr>
                <w:rFonts w:ascii="David" w:hAnsi="David"/>
                <w:strike/>
                <w:color w:val="EE0000"/>
                <w:sz w:val="24"/>
                <w:szCs w:val="24"/>
                <w:rtl/>
              </w:rPr>
              <w:t>(2) לגבי הנפש העשירית ואילך – עד 1,874 לנפש, בהכפלת מספר הנפשות מעבר ל-9 נפשות</w:t>
            </w:r>
          </w:p>
        </w:tc>
      </w:tr>
      <w:tr w:rsidR="00880EB8" w:rsidRPr="00EA4846" w14:paraId="5A482092" w14:textId="77777777" w:rsidTr="005075DB">
        <w:trPr>
          <w:trHeight w:val="599"/>
        </w:trPr>
        <w:tc>
          <w:tcPr>
            <w:tcW w:w="9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FEDC6" w14:textId="77777777" w:rsidR="00880EB8" w:rsidRPr="00880EB8" w:rsidRDefault="00880EB8" w:rsidP="00B4773D">
            <w:pPr>
              <w:spacing w:after="160" w:line="278" w:lineRule="auto"/>
              <w:rPr>
                <w:rFonts w:ascii="David" w:hAnsi="David"/>
                <w:b/>
                <w:bCs/>
                <w:sz w:val="24"/>
                <w:szCs w:val="24"/>
                <w:rtl/>
              </w:rPr>
            </w:pPr>
            <w:r w:rsidRPr="00880EB8">
              <w:rPr>
                <w:rFonts w:ascii="David" w:hAnsi="David"/>
                <w:b/>
                <w:bCs/>
                <w:sz w:val="24"/>
                <w:szCs w:val="24"/>
                <w:rtl/>
              </w:rPr>
              <w:t>שיעור ההנחה</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14:paraId="01315B19" w14:textId="77777777" w:rsidR="00DF2975" w:rsidRDefault="00880EB8" w:rsidP="00880EB8">
            <w:pPr>
              <w:spacing w:after="160" w:line="278" w:lineRule="auto"/>
              <w:jc w:val="center"/>
              <w:rPr>
                <w:rFonts w:ascii="David" w:hAnsi="David"/>
                <w:b/>
                <w:bCs/>
                <w:color w:val="EE0000"/>
                <w:sz w:val="24"/>
                <w:szCs w:val="24"/>
                <w:rtl/>
              </w:rPr>
            </w:pPr>
            <w:r w:rsidRPr="00DF2975">
              <w:rPr>
                <w:rFonts w:ascii="David" w:hAnsi="David"/>
                <w:b/>
                <w:bCs/>
                <w:strike/>
                <w:color w:val="EE0000"/>
                <w:sz w:val="24"/>
                <w:szCs w:val="24"/>
                <w:rtl/>
              </w:rPr>
              <w:t>עד 90%</w:t>
            </w:r>
            <w:r w:rsidR="00DF2975">
              <w:rPr>
                <w:rFonts w:ascii="David" w:hAnsi="David" w:hint="cs"/>
                <w:b/>
                <w:bCs/>
                <w:strike/>
                <w:color w:val="EE0000"/>
                <w:sz w:val="24"/>
                <w:szCs w:val="24"/>
                <w:rtl/>
              </w:rPr>
              <w:t xml:space="preserve"> </w:t>
            </w:r>
          </w:p>
          <w:p w14:paraId="10E1A477" w14:textId="1EAA2A9C" w:rsidR="00880EB8" w:rsidRPr="00DF2975" w:rsidRDefault="00DF2975" w:rsidP="00880EB8">
            <w:pPr>
              <w:spacing w:after="160" w:line="278" w:lineRule="auto"/>
              <w:jc w:val="center"/>
              <w:rPr>
                <w:rFonts w:ascii="David" w:hAnsi="David"/>
                <w:b/>
                <w:bCs/>
                <w:color w:val="002060"/>
                <w:sz w:val="24"/>
                <w:szCs w:val="24"/>
                <w:rtl/>
              </w:rPr>
            </w:pPr>
            <w:r w:rsidRPr="00DF2975">
              <w:rPr>
                <w:rFonts w:ascii="David" w:hAnsi="David" w:hint="cs"/>
                <w:b/>
                <w:bCs/>
                <w:color w:val="000000" w:themeColor="text1"/>
                <w:sz w:val="24"/>
                <w:szCs w:val="24"/>
                <w:rtl/>
              </w:rPr>
              <w:t>70% הנחה לשטח של עד 100 מ"ר</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57182333" w14:textId="77777777" w:rsidR="00880EB8" w:rsidRDefault="00880EB8" w:rsidP="00880EB8">
            <w:pPr>
              <w:spacing w:after="160" w:line="278" w:lineRule="auto"/>
              <w:jc w:val="center"/>
              <w:rPr>
                <w:rFonts w:ascii="David" w:hAnsi="David"/>
                <w:b/>
                <w:bCs/>
                <w:strike/>
                <w:color w:val="EE0000"/>
                <w:sz w:val="24"/>
                <w:szCs w:val="24"/>
                <w:rtl/>
              </w:rPr>
            </w:pPr>
            <w:r w:rsidRPr="00DF2975">
              <w:rPr>
                <w:rFonts w:ascii="David" w:hAnsi="David"/>
                <w:b/>
                <w:bCs/>
                <w:strike/>
                <w:color w:val="EE0000"/>
                <w:sz w:val="24"/>
                <w:szCs w:val="24"/>
                <w:rtl/>
              </w:rPr>
              <w:t>עד 70%</w:t>
            </w:r>
          </w:p>
          <w:p w14:paraId="3B6F3369" w14:textId="65F01EAE" w:rsidR="00DF2975" w:rsidRPr="00DF2975" w:rsidRDefault="00DF2975" w:rsidP="00880EB8">
            <w:pPr>
              <w:spacing w:after="160" w:line="278" w:lineRule="auto"/>
              <w:jc w:val="center"/>
              <w:rPr>
                <w:rFonts w:ascii="David" w:hAnsi="David"/>
                <w:b/>
                <w:bCs/>
                <w:strike/>
                <w:color w:val="EE0000"/>
                <w:sz w:val="24"/>
                <w:szCs w:val="24"/>
                <w:rtl/>
              </w:rPr>
            </w:pPr>
            <w:r>
              <w:rPr>
                <w:rFonts w:ascii="David" w:hAnsi="David" w:hint="cs"/>
                <w:b/>
                <w:bCs/>
                <w:color w:val="000000" w:themeColor="text1"/>
                <w:sz w:val="24"/>
                <w:szCs w:val="24"/>
                <w:rtl/>
              </w:rPr>
              <w:t>5</w:t>
            </w:r>
            <w:r w:rsidRPr="00DF2975">
              <w:rPr>
                <w:rFonts w:ascii="David" w:hAnsi="David" w:hint="cs"/>
                <w:b/>
                <w:bCs/>
                <w:color w:val="000000" w:themeColor="text1"/>
                <w:sz w:val="24"/>
                <w:szCs w:val="24"/>
                <w:rtl/>
              </w:rPr>
              <w:t>0% הנחה לשטח של עד 100 מ"ר</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00DF1180" w14:textId="77777777" w:rsidR="00880EB8" w:rsidRDefault="00880EB8" w:rsidP="00880EB8">
            <w:pPr>
              <w:spacing w:after="160" w:line="278" w:lineRule="auto"/>
              <w:jc w:val="center"/>
              <w:rPr>
                <w:rFonts w:ascii="David" w:hAnsi="David"/>
                <w:b/>
                <w:bCs/>
                <w:strike/>
                <w:color w:val="EE0000"/>
                <w:sz w:val="24"/>
                <w:szCs w:val="24"/>
                <w:rtl/>
              </w:rPr>
            </w:pPr>
            <w:r w:rsidRPr="00DF2975">
              <w:rPr>
                <w:rFonts w:ascii="David" w:hAnsi="David"/>
                <w:b/>
                <w:bCs/>
                <w:strike/>
                <w:color w:val="EE0000"/>
                <w:sz w:val="24"/>
                <w:szCs w:val="24"/>
                <w:rtl/>
              </w:rPr>
              <w:t>עד 50%</w:t>
            </w:r>
          </w:p>
          <w:p w14:paraId="3414163E" w14:textId="759A9704" w:rsidR="00DF2975" w:rsidRPr="00DF2975" w:rsidRDefault="00DF2975" w:rsidP="00880EB8">
            <w:pPr>
              <w:spacing w:after="160" w:line="278" w:lineRule="auto"/>
              <w:jc w:val="center"/>
              <w:rPr>
                <w:rFonts w:ascii="David" w:hAnsi="David"/>
                <w:b/>
                <w:bCs/>
                <w:strike/>
                <w:color w:val="EE0000"/>
                <w:sz w:val="24"/>
                <w:szCs w:val="24"/>
                <w:rtl/>
              </w:rPr>
            </w:pPr>
            <w:r>
              <w:rPr>
                <w:rFonts w:ascii="David" w:hAnsi="David" w:hint="cs"/>
                <w:b/>
                <w:bCs/>
                <w:color w:val="000000" w:themeColor="text1"/>
                <w:sz w:val="24"/>
                <w:szCs w:val="24"/>
                <w:rtl/>
              </w:rPr>
              <w:t>3</w:t>
            </w:r>
            <w:r w:rsidRPr="00DF2975">
              <w:rPr>
                <w:rFonts w:ascii="David" w:hAnsi="David" w:hint="cs"/>
                <w:b/>
                <w:bCs/>
                <w:color w:val="000000" w:themeColor="text1"/>
                <w:sz w:val="24"/>
                <w:szCs w:val="24"/>
                <w:rtl/>
              </w:rPr>
              <w:t>0% הנחה לשטח של עד 100 מ"ר</w:t>
            </w:r>
          </w:p>
        </w:tc>
        <w:tc>
          <w:tcPr>
            <w:tcW w:w="1735" w:type="dxa"/>
            <w:tcBorders>
              <w:top w:val="nil"/>
              <w:left w:val="nil"/>
              <w:bottom w:val="single" w:sz="8" w:space="0" w:color="auto"/>
              <w:right w:val="single" w:sz="8" w:space="0" w:color="auto"/>
            </w:tcBorders>
            <w:tcMar>
              <w:top w:w="0" w:type="dxa"/>
              <w:left w:w="108" w:type="dxa"/>
              <w:bottom w:w="0" w:type="dxa"/>
              <w:right w:w="108" w:type="dxa"/>
            </w:tcMar>
            <w:hideMark/>
          </w:tcPr>
          <w:p w14:paraId="01A60CDD" w14:textId="77777777" w:rsidR="00880EB8" w:rsidRPr="00DF2975" w:rsidRDefault="00880EB8" w:rsidP="00880EB8">
            <w:pPr>
              <w:spacing w:after="160" w:line="278" w:lineRule="auto"/>
              <w:jc w:val="center"/>
              <w:rPr>
                <w:rFonts w:ascii="David" w:hAnsi="David"/>
                <w:b/>
                <w:bCs/>
                <w:strike/>
                <w:color w:val="EE0000"/>
                <w:sz w:val="24"/>
                <w:szCs w:val="24"/>
                <w:rtl/>
              </w:rPr>
            </w:pPr>
            <w:r w:rsidRPr="00DF2975">
              <w:rPr>
                <w:rFonts w:ascii="David" w:hAnsi="David"/>
                <w:b/>
                <w:bCs/>
                <w:strike/>
                <w:color w:val="EE0000"/>
                <w:sz w:val="24"/>
                <w:szCs w:val="24"/>
                <w:rtl/>
              </w:rPr>
              <w:t>עד 30%</w:t>
            </w:r>
          </w:p>
        </w:tc>
      </w:tr>
    </w:tbl>
    <w:p w14:paraId="4D412A7C" w14:textId="77777777" w:rsidR="005568AC" w:rsidRDefault="005568AC" w:rsidP="004D68F1">
      <w:pPr>
        <w:rPr>
          <w:rtl/>
        </w:rPr>
      </w:pPr>
    </w:p>
    <w:p w14:paraId="39CC29A1" w14:textId="77777777" w:rsidR="005568AC" w:rsidRDefault="005568AC" w:rsidP="004D68F1">
      <w:pPr>
        <w:rPr>
          <w:rtl/>
        </w:rPr>
      </w:pPr>
    </w:p>
    <w:p w14:paraId="26919290" w14:textId="77777777" w:rsidR="005568AC" w:rsidRDefault="005568AC" w:rsidP="004D68F1"/>
    <w:p w14:paraId="2EFE09E7" w14:textId="77777777" w:rsidR="004D68F1" w:rsidRPr="004D68F1" w:rsidRDefault="004D68F1" w:rsidP="004D68F1">
      <w:pPr>
        <w:rPr>
          <w:rtl/>
        </w:rPr>
      </w:pPr>
    </w:p>
    <w:p w14:paraId="6D2ED523" w14:textId="47115A4F" w:rsidR="00025FB4" w:rsidRPr="00E61203" w:rsidRDefault="003447AC" w:rsidP="00E61203">
      <w:pPr>
        <w:pStyle w:val="4"/>
        <w:rPr>
          <w:sz w:val="28"/>
          <w:szCs w:val="28"/>
          <w:rtl/>
        </w:rPr>
      </w:pPr>
      <w:r w:rsidRPr="00E61203">
        <w:rPr>
          <w:rFonts w:hint="cs"/>
          <w:sz w:val="28"/>
          <w:szCs w:val="28"/>
          <w:rtl/>
        </w:rPr>
        <w:t>ת</w:t>
      </w:r>
      <w:r w:rsidR="00025FB4" w:rsidRPr="00E61203">
        <w:rPr>
          <w:sz w:val="28"/>
          <w:szCs w:val="28"/>
          <w:rtl/>
        </w:rPr>
        <w:t>נאים למתן ההנחות</w:t>
      </w:r>
    </w:p>
    <w:p w14:paraId="38B39295" w14:textId="77777777" w:rsidR="00025FB4" w:rsidRDefault="00025FB4" w:rsidP="009F5AFC">
      <w:pPr>
        <w:numPr>
          <w:ilvl w:val="0"/>
          <w:numId w:val="7"/>
        </w:numPr>
        <w:tabs>
          <w:tab w:val="clear" w:pos="360"/>
        </w:tabs>
        <w:spacing w:line="360" w:lineRule="auto"/>
        <w:ind w:left="708" w:hanging="425"/>
        <w:jc w:val="both"/>
        <w:rPr>
          <w:rFonts w:ascii="David" w:hAnsi="David"/>
          <w:sz w:val="24"/>
          <w:szCs w:val="24"/>
        </w:rPr>
      </w:pPr>
      <w:r w:rsidRPr="005E0113">
        <w:rPr>
          <w:rFonts w:ascii="David" w:hAnsi="David"/>
          <w:sz w:val="24"/>
          <w:szCs w:val="24"/>
          <w:rtl/>
        </w:rPr>
        <w:t>תנאי לקבלת ההנחה הוא כי שולמה יתרת כל הארנונה השנתית בתשלום אחד מראש או בהוראת קבע או לפי הסדר תשלומים אחר המוסכם על הרשות.</w:t>
      </w:r>
    </w:p>
    <w:p w14:paraId="243C9876" w14:textId="77777777" w:rsidR="005E0113" w:rsidRPr="005E0113" w:rsidRDefault="005E0113" w:rsidP="005E0113">
      <w:pPr>
        <w:spacing w:line="360" w:lineRule="auto"/>
        <w:ind w:left="708"/>
        <w:jc w:val="both"/>
        <w:rPr>
          <w:rFonts w:ascii="David" w:hAnsi="David"/>
          <w:sz w:val="24"/>
          <w:szCs w:val="24"/>
          <w:rtl/>
        </w:rPr>
      </w:pPr>
    </w:p>
    <w:p w14:paraId="5C0B2323" w14:textId="111489FE" w:rsidR="00025FB4" w:rsidRDefault="00025FB4" w:rsidP="00DF2975">
      <w:pPr>
        <w:numPr>
          <w:ilvl w:val="0"/>
          <w:numId w:val="7"/>
        </w:numPr>
        <w:tabs>
          <w:tab w:val="clear" w:pos="360"/>
          <w:tab w:val="num" w:pos="708"/>
        </w:tabs>
        <w:spacing w:line="360" w:lineRule="auto"/>
        <w:ind w:left="708" w:hanging="425"/>
        <w:jc w:val="both"/>
        <w:rPr>
          <w:rFonts w:ascii="David" w:hAnsi="David"/>
          <w:sz w:val="24"/>
          <w:szCs w:val="24"/>
        </w:rPr>
      </w:pPr>
      <w:r w:rsidRPr="005E0113">
        <w:rPr>
          <w:rFonts w:ascii="David" w:hAnsi="David"/>
          <w:sz w:val="24"/>
          <w:szCs w:val="24"/>
          <w:rtl/>
        </w:rPr>
        <w:t xml:space="preserve">מי שלא יפרע את יתרת הארנונה או יסדיר תשלומים על חשבון חובות העבר לארנונה להנחת דעתו של גזבר הרשות המקומית עד 31 בדצמבר </w:t>
      </w:r>
      <w:r w:rsidR="005D55EA" w:rsidRPr="005E0113">
        <w:rPr>
          <w:rFonts w:ascii="David" w:hAnsi="David"/>
          <w:sz w:val="24"/>
          <w:szCs w:val="24"/>
          <w:rtl/>
        </w:rPr>
        <w:t>2027</w:t>
      </w:r>
      <w:r w:rsidRPr="005E0113">
        <w:rPr>
          <w:rFonts w:ascii="David" w:hAnsi="David"/>
          <w:sz w:val="24"/>
          <w:szCs w:val="24"/>
          <w:rtl/>
        </w:rPr>
        <w:t xml:space="preserve">  תהא ההנחה שנקבעה לו בטלה ותיווסף ליתרת הארנונה.</w:t>
      </w:r>
    </w:p>
    <w:p w14:paraId="625B6BB4" w14:textId="77777777" w:rsidR="005E0113" w:rsidRDefault="005E0113" w:rsidP="005E0113">
      <w:pPr>
        <w:pStyle w:val="aa"/>
        <w:rPr>
          <w:rFonts w:ascii="David" w:hAnsi="David"/>
          <w:sz w:val="24"/>
          <w:szCs w:val="24"/>
          <w:rtl/>
        </w:rPr>
      </w:pPr>
    </w:p>
    <w:p w14:paraId="324FDAB8" w14:textId="77777777" w:rsidR="00025FB4" w:rsidRDefault="00025FB4" w:rsidP="009F5AFC">
      <w:pPr>
        <w:numPr>
          <w:ilvl w:val="0"/>
          <w:numId w:val="7"/>
        </w:numPr>
        <w:tabs>
          <w:tab w:val="clear" w:pos="360"/>
        </w:tabs>
        <w:spacing w:line="360" w:lineRule="auto"/>
        <w:ind w:left="708" w:hanging="425"/>
        <w:jc w:val="both"/>
        <w:rPr>
          <w:rFonts w:ascii="David" w:hAnsi="David"/>
          <w:sz w:val="24"/>
          <w:szCs w:val="24"/>
        </w:rPr>
      </w:pPr>
      <w:r w:rsidRPr="005E0113">
        <w:rPr>
          <w:rFonts w:ascii="David" w:hAnsi="David"/>
          <w:sz w:val="24"/>
          <w:szCs w:val="24"/>
          <w:rtl/>
        </w:rPr>
        <w:t xml:space="preserve">מחזיק יקבל הנחה אחת מן ההנחות הנ"ל להן הוא זכאי, לפי הגבוהה </w:t>
      </w:r>
      <w:r w:rsidR="00CE329E" w:rsidRPr="005E0113">
        <w:rPr>
          <w:rFonts w:ascii="David" w:hAnsi="David"/>
          <w:sz w:val="24"/>
          <w:szCs w:val="24"/>
          <w:rtl/>
        </w:rPr>
        <w:t>מבניהן</w:t>
      </w:r>
      <w:r w:rsidRPr="005E0113">
        <w:rPr>
          <w:rFonts w:ascii="David" w:hAnsi="David"/>
          <w:sz w:val="24"/>
          <w:szCs w:val="24"/>
          <w:rtl/>
        </w:rPr>
        <w:t>.</w:t>
      </w:r>
    </w:p>
    <w:p w14:paraId="64E165C0" w14:textId="77777777" w:rsidR="005E0113" w:rsidRDefault="005E0113" w:rsidP="005E0113">
      <w:pPr>
        <w:pStyle w:val="aa"/>
        <w:rPr>
          <w:rFonts w:ascii="David" w:hAnsi="David"/>
          <w:sz w:val="24"/>
          <w:szCs w:val="24"/>
          <w:rtl/>
        </w:rPr>
      </w:pPr>
    </w:p>
    <w:p w14:paraId="3C8698FD" w14:textId="77777777" w:rsidR="00025FB4" w:rsidRDefault="00025FB4" w:rsidP="009F5AFC">
      <w:pPr>
        <w:numPr>
          <w:ilvl w:val="0"/>
          <w:numId w:val="7"/>
        </w:numPr>
        <w:tabs>
          <w:tab w:val="clear" w:pos="360"/>
        </w:tabs>
        <w:spacing w:line="360" w:lineRule="auto"/>
        <w:ind w:left="708" w:hanging="425"/>
        <w:jc w:val="both"/>
        <w:rPr>
          <w:rFonts w:ascii="David" w:hAnsi="David"/>
          <w:sz w:val="24"/>
          <w:szCs w:val="24"/>
        </w:rPr>
      </w:pPr>
      <w:r w:rsidRPr="005E0113">
        <w:rPr>
          <w:rFonts w:ascii="David" w:hAnsi="David"/>
          <w:sz w:val="24"/>
          <w:szCs w:val="24"/>
          <w:rtl/>
        </w:rPr>
        <w:t>ניתנה הנחה בנכס למחזיק אחד, לא תינתן כל הנחה למחזיק נוסף באותו נכס.</w:t>
      </w:r>
    </w:p>
    <w:p w14:paraId="29042922" w14:textId="77777777" w:rsidR="005E0113" w:rsidRDefault="005E0113" w:rsidP="005E0113">
      <w:pPr>
        <w:pStyle w:val="aa"/>
        <w:rPr>
          <w:rFonts w:ascii="David" w:hAnsi="David"/>
          <w:sz w:val="24"/>
          <w:szCs w:val="24"/>
          <w:rtl/>
        </w:rPr>
      </w:pPr>
    </w:p>
    <w:p w14:paraId="12A7FB14" w14:textId="77777777" w:rsidR="00025FB4" w:rsidRDefault="00025FB4" w:rsidP="009F5AFC">
      <w:pPr>
        <w:numPr>
          <w:ilvl w:val="0"/>
          <w:numId w:val="7"/>
        </w:numPr>
        <w:tabs>
          <w:tab w:val="clear" w:pos="360"/>
        </w:tabs>
        <w:spacing w:line="360" w:lineRule="auto"/>
        <w:ind w:left="708" w:hanging="425"/>
        <w:jc w:val="both"/>
        <w:rPr>
          <w:rFonts w:ascii="David" w:hAnsi="David"/>
          <w:sz w:val="24"/>
          <w:szCs w:val="24"/>
        </w:rPr>
      </w:pPr>
      <w:r w:rsidRPr="005E0113">
        <w:rPr>
          <w:rFonts w:ascii="David" w:hAnsi="David"/>
          <w:sz w:val="24"/>
          <w:szCs w:val="24"/>
          <w:rtl/>
        </w:rPr>
        <w:t>מי שהחזיק בנכס בחלק מן השנה, זכאי להנחה באופן יחסי.</w:t>
      </w:r>
    </w:p>
    <w:p w14:paraId="23DA7FBA" w14:textId="77777777" w:rsidR="005E0113" w:rsidRDefault="005E0113" w:rsidP="005E0113">
      <w:pPr>
        <w:pStyle w:val="aa"/>
        <w:rPr>
          <w:rFonts w:ascii="David" w:hAnsi="David"/>
          <w:sz w:val="24"/>
          <w:szCs w:val="24"/>
          <w:rtl/>
        </w:rPr>
      </w:pPr>
    </w:p>
    <w:p w14:paraId="5157E796" w14:textId="77777777" w:rsidR="00025FB4" w:rsidRDefault="00025FB4" w:rsidP="009F5AFC">
      <w:pPr>
        <w:numPr>
          <w:ilvl w:val="0"/>
          <w:numId w:val="7"/>
        </w:numPr>
        <w:tabs>
          <w:tab w:val="clear" w:pos="360"/>
          <w:tab w:val="num" w:pos="283"/>
        </w:tabs>
        <w:spacing w:line="360" w:lineRule="auto"/>
        <w:ind w:left="708" w:hanging="425"/>
        <w:jc w:val="both"/>
        <w:rPr>
          <w:rFonts w:ascii="David" w:hAnsi="David"/>
          <w:sz w:val="24"/>
          <w:szCs w:val="24"/>
        </w:rPr>
      </w:pPr>
      <w:r w:rsidRPr="005E0113">
        <w:rPr>
          <w:rFonts w:ascii="David" w:hAnsi="David"/>
          <w:sz w:val="24"/>
          <w:szCs w:val="24"/>
          <w:rtl/>
        </w:rPr>
        <w:t>מתן ההנחה, מותנה בצירוף מסמכים המאמתים את העובדות.</w:t>
      </w:r>
    </w:p>
    <w:p w14:paraId="713240FC" w14:textId="77777777" w:rsidR="005E0113" w:rsidRDefault="005E0113" w:rsidP="005E0113">
      <w:pPr>
        <w:pStyle w:val="aa"/>
        <w:rPr>
          <w:rFonts w:ascii="David" w:hAnsi="David"/>
          <w:sz w:val="24"/>
          <w:szCs w:val="24"/>
          <w:rtl/>
        </w:rPr>
      </w:pPr>
    </w:p>
    <w:p w14:paraId="345C3D9C" w14:textId="77777777" w:rsidR="00025FB4" w:rsidRDefault="00025FB4" w:rsidP="009F5AFC">
      <w:pPr>
        <w:numPr>
          <w:ilvl w:val="0"/>
          <w:numId w:val="7"/>
        </w:numPr>
        <w:tabs>
          <w:tab w:val="clear" w:pos="360"/>
          <w:tab w:val="num" w:pos="283"/>
        </w:tabs>
        <w:spacing w:line="360" w:lineRule="auto"/>
        <w:ind w:left="708" w:hanging="425"/>
        <w:jc w:val="both"/>
        <w:rPr>
          <w:rFonts w:ascii="David" w:hAnsi="David"/>
          <w:sz w:val="24"/>
          <w:szCs w:val="24"/>
        </w:rPr>
      </w:pPr>
      <w:r w:rsidRPr="005E0113">
        <w:rPr>
          <w:rFonts w:ascii="David" w:hAnsi="David"/>
          <w:sz w:val="24"/>
          <w:szCs w:val="24"/>
          <w:rtl/>
        </w:rPr>
        <w:t>זכאי להנחה לפי סעיפים 1, 2, 3, אשר נתונים על זכאותו מצויים בידי העירייה, יגיש בקשה להנחה לרשות</w:t>
      </w:r>
      <w:r w:rsidR="00A62C8C" w:rsidRPr="005E0113">
        <w:rPr>
          <w:rFonts w:ascii="David" w:hAnsi="David"/>
          <w:sz w:val="24"/>
          <w:szCs w:val="24"/>
          <w:rtl/>
        </w:rPr>
        <w:t xml:space="preserve"> </w:t>
      </w:r>
      <w:r w:rsidRPr="005E0113">
        <w:rPr>
          <w:rFonts w:ascii="David" w:hAnsi="David"/>
          <w:sz w:val="24"/>
          <w:szCs w:val="24"/>
          <w:rtl/>
        </w:rPr>
        <w:t>המקומית לפי טופס 1, רק אם ההנחה לא ניתנה לו או אם חלה טעות בקביעת שיעור ההנחה.</w:t>
      </w:r>
    </w:p>
    <w:p w14:paraId="6683E504" w14:textId="77777777" w:rsidR="005E0113" w:rsidRDefault="005E0113" w:rsidP="005E0113">
      <w:pPr>
        <w:pStyle w:val="aa"/>
        <w:rPr>
          <w:rFonts w:ascii="David" w:hAnsi="David"/>
          <w:sz w:val="24"/>
          <w:szCs w:val="24"/>
          <w:rtl/>
        </w:rPr>
      </w:pPr>
    </w:p>
    <w:p w14:paraId="51B45486" w14:textId="77777777" w:rsidR="00025FB4" w:rsidRDefault="00025FB4" w:rsidP="009F5AFC">
      <w:pPr>
        <w:numPr>
          <w:ilvl w:val="0"/>
          <w:numId w:val="7"/>
        </w:numPr>
        <w:tabs>
          <w:tab w:val="clear" w:pos="360"/>
          <w:tab w:val="num" w:pos="283"/>
        </w:tabs>
        <w:spacing w:line="360" w:lineRule="auto"/>
        <w:ind w:left="708" w:hanging="425"/>
        <w:jc w:val="both"/>
        <w:rPr>
          <w:rFonts w:ascii="David" w:hAnsi="David"/>
          <w:sz w:val="24"/>
          <w:szCs w:val="24"/>
        </w:rPr>
      </w:pPr>
      <w:r w:rsidRPr="005E0113">
        <w:rPr>
          <w:rFonts w:ascii="David" w:hAnsi="David"/>
          <w:sz w:val="24"/>
          <w:szCs w:val="24"/>
          <w:rtl/>
        </w:rPr>
        <w:t xml:space="preserve">זכאי להנחה לפי סעיפים 4 – </w:t>
      </w:r>
      <w:r w:rsidR="00426CFE" w:rsidRPr="005E0113">
        <w:rPr>
          <w:rFonts w:ascii="David" w:hAnsi="David"/>
          <w:sz w:val="24"/>
          <w:szCs w:val="24"/>
          <w:rtl/>
        </w:rPr>
        <w:t>11</w:t>
      </w:r>
      <w:r w:rsidRPr="005E0113">
        <w:rPr>
          <w:rFonts w:ascii="David" w:hAnsi="David"/>
          <w:sz w:val="24"/>
          <w:szCs w:val="24"/>
          <w:rtl/>
        </w:rPr>
        <w:t xml:space="preserve"> יגיש בקשה להנחה לפי טופס 1 לרשות המקומית.</w:t>
      </w:r>
    </w:p>
    <w:p w14:paraId="16B30DAC" w14:textId="77777777" w:rsidR="005E0113" w:rsidRDefault="005E0113" w:rsidP="005E0113">
      <w:pPr>
        <w:pStyle w:val="aa"/>
        <w:rPr>
          <w:rFonts w:ascii="David" w:hAnsi="David"/>
          <w:sz w:val="24"/>
          <w:szCs w:val="24"/>
          <w:rtl/>
        </w:rPr>
      </w:pPr>
    </w:p>
    <w:p w14:paraId="0E1B8421" w14:textId="4F0A7CD6" w:rsidR="00025FB4" w:rsidRPr="005E0113" w:rsidRDefault="00025FB4" w:rsidP="009F5AFC">
      <w:pPr>
        <w:numPr>
          <w:ilvl w:val="0"/>
          <w:numId w:val="7"/>
        </w:numPr>
        <w:tabs>
          <w:tab w:val="clear" w:pos="360"/>
          <w:tab w:val="num" w:pos="283"/>
        </w:tabs>
        <w:spacing w:line="360" w:lineRule="auto"/>
        <w:ind w:left="708" w:hanging="425"/>
        <w:jc w:val="both"/>
        <w:rPr>
          <w:rFonts w:ascii="David" w:hAnsi="David"/>
        </w:rPr>
      </w:pPr>
      <w:r w:rsidRPr="005E0113">
        <w:rPr>
          <w:rFonts w:ascii="David" w:hAnsi="David"/>
          <w:sz w:val="24"/>
          <w:szCs w:val="24"/>
          <w:rtl/>
        </w:rPr>
        <w:t xml:space="preserve">זכאי להנחה לפי סעיפים </w:t>
      </w:r>
      <w:r w:rsidR="00426CFE" w:rsidRPr="005E0113">
        <w:rPr>
          <w:rFonts w:ascii="David" w:hAnsi="David"/>
          <w:sz w:val="24"/>
          <w:szCs w:val="24"/>
          <w:rtl/>
        </w:rPr>
        <w:t>12</w:t>
      </w:r>
      <w:r w:rsidRPr="005E0113">
        <w:rPr>
          <w:rFonts w:ascii="David" w:hAnsi="David"/>
          <w:sz w:val="24"/>
          <w:szCs w:val="24"/>
          <w:rtl/>
        </w:rPr>
        <w:t xml:space="preserve"> - </w:t>
      </w:r>
      <w:r w:rsidR="00426CFE" w:rsidRPr="005E0113">
        <w:rPr>
          <w:rFonts w:ascii="David" w:hAnsi="David"/>
          <w:sz w:val="24"/>
          <w:szCs w:val="24"/>
          <w:rtl/>
        </w:rPr>
        <w:t>13</w:t>
      </w:r>
      <w:r w:rsidRPr="005E0113">
        <w:rPr>
          <w:rFonts w:ascii="David" w:hAnsi="David"/>
          <w:sz w:val="24"/>
          <w:szCs w:val="24"/>
          <w:rtl/>
        </w:rPr>
        <w:t xml:space="preserve"> </w:t>
      </w:r>
      <w:r w:rsidR="00426CFE" w:rsidRPr="005E0113">
        <w:rPr>
          <w:rFonts w:ascii="David" w:hAnsi="David"/>
          <w:sz w:val="24"/>
          <w:szCs w:val="24"/>
          <w:rtl/>
        </w:rPr>
        <w:t xml:space="preserve"> ו- 15 </w:t>
      </w:r>
      <w:r w:rsidRPr="005E0113">
        <w:rPr>
          <w:rFonts w:ascii="David" w:hAnsi="David"/>
          <w:sz w:val="24"/>
          <w:szCs w:val="24"/>
          <w:rtl/>
        </w:rPr>
        <w:t>יגיש בקשה להנחה לפי טופס 2</w:t>
      </w:r>
      <w:r w:rsidR="00A62C8C" w:rsidRPr="005E0113">
        <w:rPr>
          <w:rFonts w:ascii="David" w:hAnsi="David"/>
          <w:sz w:val="24"/>
          <w:szCs w:val="24"/>
          <w:rtl/>
        </w:rPr>
        <w:t xml:space="preserve"> לוועדת ההנחות בעיריית נס-ציונה, </w:t>
      </w:r>
      <w:r w:rsidRPr="005E0113">
        <w:rPr>
          <w:rFonts w:ascii="David" w:hAnsi="David"/>
          <w:sz w:val="24"/>
          <w:szCs w:val="24"/>
          <w:rtl/>
        </w:rPr>
        <w:t>נית</w:t>
      </w:r>
      <w:r w:rsidR="00BD4994" w:rsidRPr="005E0113">
        <w:rPr>
          <w:rFonts w:ascii="David" w:hAnsi="David"/>
          <w:sz w:val="24"/>
          <w:szCs w:val="24"/>
          <w:rtl/>
        </w:rPr>
        <w:t>ן לקבל טופסי בקשה להנחה במשרדי אגף שומה וגבייה</w:t>
      </w:r>
      <w:r w:rsidR="00A62C8C" w:rsidRPr="005E0113">
        <w:rPr>
          <w:rFonts w:ascii="David" w:hAnsi="David"/>
          <w:sz w:val="24"/>
          <w:szCs w:val="24"/>
          <w:rtl/>
        </w:rPr>
        <w:t>,</w:t>
      </w:r>
      <w:r w:rsidRPr="005E0113">
        <w:rPr>
          <w:rFonts w:ascii="David" w:hAnsi="David"/>
          <w:sz w:val="24"/>
          <w:szCs w:val="24"/>
          <w:rtl/>
        </w:rPr>
        <w:t xml:space="preserve"> בקשה להנחה לא תתקבל אלא אם יצורף אליה אישור </w:t>
      </w:r>
      <w:r w:rsidR="00BD4994" w:rsidRPr="005E0113">
        <w:rPr>
          <w:rFonts w:ascii="David" w:hAnsi="David"/>
          <w:sz w:val="24"/>
          <w:szCs w:val="24"/>
          <w:rtl/>
        </w:rPr>
        <w:t>אגף שומה וגבייה</w:t>
      </w:r>
      <w:r w:rsidRPr="005E0113">
        <w:rPr>
          <w:rFonts w:ascii="David" w:hAnsi="David"/>
          <w:sz w:val="24"/>
          <w:szCs w:val="24"/>
          <w:rtl/>
        </w:rPr>
        <w:t xml:space="preserve"> על פירעון יתרת חוב הארנונה או על כך שהמבקש </w:t>
      </w:r>
      <w:r w:rsidR="00EA063B" w:rsidRPr="005E0113">
        <w:rPr>
          <w:rFonts w:ascii="David" w:hAnsi="David"/>
          <w:sz w:val="24"/>
          <w:szCs w:val="24"/>
          <w:rtl/>
        </w:rPr>
        <w:t>ביצע הסדר תשלומים על יתרת החוב</w:t>
      </w:r>
      <w:r w:rsidRPr="005E0113">
        <w:rPr>
          <w:rFonts w:ascii="David" w:hAnsi="David"/>
          <w:sz w:val="24"/>
          <w:szCs w:val="24"/>
          <w:rtl/>
        </w:rPr>
        <w:t>.</w:t>
      </w:r>
      <w:r w:rsidR="00A62C8C" w:rsidRPr="005E0113">
        <w:rPr>
          <w:rFonts w:ascii="David" w:hAnsi="David"/>
          <w:sz w:val="24"/>
          <w:szCs w:val="24"/>
          <w:rtl/>
        </w:rPr>
        <w:t xml:space="preserve"> </w:t>
      </w:r>
      <w:r w:rsidR="00EA063B" w:rsidRPr="005E0113">
        <w:rPr>
          <w:rFonts w:ascii="David" w:hAnsi="David"/>
          <w:sz w:val="24"/>
          <w:szCs w:val="24"/>
          <w:rtl/>
        </w:rPr>
        <w:t>ה</w:t>
      </w:r>
      <w:r w:rsidRPr="005E0113">
        <w:rPr>
          <w:rFonts w:ascii="David" w:hAnsi="David"/>
          <w:sz w:val="24"/>
          <w:szCs w:val="24"/>
          <w:rtl/>
        </w:rPr>
        <w:t>מועד אחרון להגשת בקשה להנחה הינו ב- 30/11/</w:t>
      </w:r>
      <w:r w:rsidR="004D68F1" w:rsidRPr="005E0113">
        <w:rPr>
          <w:rFonts w:ascii="David" w:hAnsi="David"/>
          <w:sz w:val="24"/>
          <w:szCs w:val="24"/>
          <w:rtl/>
        </w:rPr>
        <w:t>202</w:t>
      </w:r>
      <w:r w:rsidR="005D55EA" w:rsidRPr="005E0113">
        <w:rPr>
          <w:rFonts w:ascii="David" w:hAnsi="David"/>
          <w:sz w:val="24"/>
          <w:szCs w:val="24"/>
          <w:rtl/>
        </w:rPr>
        <w:t>7</w:t>
      </w:r>
      <w:r w:rsidRPr="005E0113">
        <w:rPr>
          <w:rFonts w:ascii="David" w:hAnsi="David"/>
          <w:sz w:val="24"/>
          <w:szCs w:val="24"/>
          <w:rtl/>
        </w:rPr>
        <w:t xml:space="preserve"> .</w:t>
      </w:r>
      <w:r w:rsidR="00830634" w:rsidRPr="005E0113">
        <w:rPr>
          <w:rFonts w:ascii="David" w:hAnsi="David"/>
        </w:rPr>
        <w:t xml:space="preserve"> </w:t>
      </w:r>
    </w:p>
    <w:sectPr w:rsidR="00025FB4" w:rsidRPr="005E0113" w:rsidSect="00D86FD4">
      <w:headerReference w:type="default" r:id="rId11"/>
      <w:pgSz w:w="11906" w:h="16838"/>
      <w:pgMar w:top="1383" w:right="992" w:bottom="964" w:left="992" w:header="142" w:footer="709"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EEB9" w14:textId="77777777" w:rsidR="00F93455" w:rsidRDefault="00F93455" w:rsidP="009A12FE">
      <w:r>
        <w:separator/>
      </w:r>
    </w:p>
  </w:endnote>
  <w:endnote w:type="continuationSeparator" w:id="0">
    <w:p w14:paraId="7D95EA37" w14:textId="77777777" w:rsidR="00F93455" w:rsidRDefault="00F93455" w:rsidP="009A1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Tahoma">
    <w:panose1 w:val="020B0604030504040204"/>
    <w:charset w:val="B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E191" w14:textId="77777777" w:rsidR="00F93455" w:rsidRDefault="00F93455" w:rsidP="009A12FE">
      <w:r>
        <w:separator/>
      </w:r>
    </w:p>
  </w:footnote>
  <w:footnote w:type="continuationSeparator" w:id="0">
    <w:p w14:paraId="69388335" w14:textId="77777777" w:rsidR="00F93455" w:rsidRDefault="00F93455" w:rsidP="009A1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D6DB" w14:textId="77777777" w:rsidR="00BD5CAB" w:rsidRPr="00351E84" w:rsidRDefault="00351E84" w:rsidP="00351E84">
    <w:pPr>
      <w:bidi w:val="0"/>
      <w:ind w:left="-425"/>
      <w:jc w:val="right"/>
      <w:rPr>
        <w:rFonts w:ascii="David" w:hAnsi="David"/>
        <w:b/>
        <w:bCs/>
        <w:color w:val="008000"/>
        <w:spacing w:val="64"/>
        <w:sz w:val="20"/>
        <w:szCs w:val="24"/>
      </w:rPr>
    </w:pPr>
    <w:r>
      <w:rPr>
        <w:noProof/>
        <w:rtl/>
        <w:lang w:eastAsia="en-US"/>
      </w:rPr>
      <mc:AlternateContent>
        <mc:Choice Requires="wps">
          <w:drawing>
            <wp:anchor distT="45720" distB="45720" distL="114300" distR="114300" simplePos="0" relativeHeight="251661312" behindDoc="0" locked="0" layoutInCell="1" allowOverlap="1" wp14:anchorId="195B820A" wp14:editId="3ECF43F2">
              <wp:simplePos x="0" y="0"/>
              <wp:positionH relativeFrom="column">
                <wp:posOffset>1007745</wp:posOffset>
              </wp:positionH>
              <wp:positionV relativeFrom="paragraph">
                <wp:posOffset>92710</wp:posOffset>
              </wp:positionV>
              <wp:extent cx="5562600" cy="1404620"/>
              <wp:effectExtent l="0" t="0" r="19050" b="1079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62600" cy="1404620"/>
                      </a:xfrm>
                      <a:prstGeom prst="rect">
                        <a:avLst/>
                      </a:prstGeom>
                      <a:solidFill>
                        <a:srgbClr val="FFFFFF"/>
                      </a:solidFill>
                      <a:ln w="9525">
                        <a:solidFill>
                          <a:srgbClr val="000000"/>
                        </a:solidFill>
                        <a:miter lim="800000"/>
                        <a:headEnd/>
                        <a:tailEnd/>
                      </a:ln>
                    </wps:spPr>
                    <wps:txbx>
                      <w:txbxContent>
                        <w:p w14:paraId="036362B2" w14:textId="6A876A7A" w:rsidR="00351E84" w:rsidRDefault="00351E84" w:rsidP="00A66C00">
                          <w:pPr>
                            <w:rPr>
                              <w:rtl/>
                            </w:rPr>
                          </w:pPr>
                          <w:r>
                            <w:rPr>
                              <w:rFonts w:hint="cs"/>
                              <w:rtl/>
                            </w:rPr>
                            <w:t xml:space="preserve">הצו כולל </w:t>
                          </w:r>
                          <w:r w:rsidR="00A66C00">
                            <w:rPr>
                              <w:rFonts w:hint="cs"/>
                              <w:rtl/>
                            </w:rPr>
                            <w:t xml:space="preserve">את </w:t>
                          </w:r>
                          <w:r w:rsidR="00A66C00" w:rsidRPr="00A66C00">
                            <w:rPr>
                              <w:rtl/>
                            </w:rPr>
                            <w:t>שיעור העדכון 3.05% וכולל בקשה לאישור חריג</w:t>
                          </w:r>
                          <w:r w:rsidR="00A66C00">
                            <w:rPr>
                              <w:rFonts w:hint="cs"/>
                              <w:rtl/>
                            </w:rPr>
                            <w:t>:</w:t>
                          </w:r>
                          <w:r w:rsidR="00A66C00" w:rsidRPr="00A66C00">
                            <w:rPr>
                              <w:rtl/>
                            </w:rPr>
                            <w:t xml:space="preserve"> </w:t>
                          </w:r>
                          <w:r w:rsidR="00A66C00" w:rsidRPr="00B92E32">
                            <w:rPr>
                              <w:u w:val="single"/>
                              <w:rtl/>
                            </w:rPr>
                            <w:t>במגורים</w:t>
                          </w:r>
                          <w:r w:rsidR="00A66C00" w:rsidRPr="00B92E32">
                            <w:rPr>
                              <w:rFonts w:hint="cs"/>
                              <w:u w:val="single"/>
                              <w:rtl/>
                            </w:rPr>
                            <w:t xml:space="preserve"> </w:t>
                          </w:r>
                          <w:r w:rsidR="00A66C00">
                            <w:rPr>
                              <w:rFonts w:hint="cs"/>
                              <w:rtl/>
                            </w:rPr>
                            <w:t xml:space="preserve">תוספת בשיעור </w:t>
                          </w:r>
                          <w:r w:rsidR="00A66C00" w:rsidRPr="00A66C00">
                            <w:rPr>
                              <w:rtl/>
                            </w:rPr>
                            <w:t xml:space="preserve"> </w:t>
                          </w:r>
                          <w:r w:rsidR="006B639C">
                            <w:rPr>
                              <w:rFonts w:hint="cs"/>
                              <w:rtl/>
                            </w:rPr>
                            <w:t>2</w:t>
                          </w:r>
                          <w:r w:rsidR="00A66C00" w:rsidRPr="00A66C00">
                            <w:rPr>
                              <w:rtl/>
                            </w:rPr>
                            <w:t xml:space="preserve">.5% </w:t>
                          </w:r>
                          <w:r w:rsidR="00B92E32">
                            <w:rPr>
                              <w:rFonts w:hint="cs"/>
                              <w:rtl/>
                            </w:rPr>
                            <w:t xml:space="preserve"> </w:t>
                          </w:r>
                          <w:r w:rsidR="00A66C00" w:rsidRPr="00B92E32">
                            <w:rPr>
                              <w:u w:val="single"/>
                              <w:rtl/>
                            </w:rPr>
                            <w:t>וביתר הנכסים</w:t>
                          </w:r>
                          <w:r w:rsidR="00A66C00">
                            <w:rPr>
                              <w:rFonts w:hint="cs"/>
                              <w:rtl/>
                            </w:rPr>
                            <w:t xml:space="preserve"> תוספת בשיעור </w:t>
                          </w:r>
                          <w:r w:rsidR="00A66C00" w:rsidRPr="00A66C00">
                            <w:rPr>
                              <w:rtl/>
                            </w:rPr>
                            <w:t>4.5%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5B820A" id="_x0000_t202" coordsize="21600,21600" o:spt="202" path="m,l,21600r21600,l21600,xe">
              <v:stroke joinstyle="miter"/>
              <v:path gradientshapeok="t" o:connecttype="rect"/>
            </v:shapetype>
            <v:shape id="תיבת טקסט 2" o:spid="_x0000_s1026" type="#_x0000_t202" style="position:absolute;left:0;text-align:left;margin-left:79.35pt;margin-top:7.3pt;width:438pt;height:110.6pt;flip:x;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">
              <v:textbox style="mso-fit-shape-to-text:t">
                <w:txbxContent>
                  <w:p w14:paraId="036362B2" w14:textId="6A876A7A" w:rsidR="00351E84" w:rsidRDefault="00351E84" w:rsidP="00A66C00">
                    <w:pPr>
                      <w:rPr>
                        <w:rtl/>
                      </w:rPr>
                    </w:pPr>
                    <w:r>
                      <w:rPr>
                        <w:rFonts w:hint="cs"/>
                        <w:rtl/>
                      </w:rPr>
                      <w:t xml:space="preserve">הצו כולל </w:t>
                    </w:r>
                    <w:r w:rsidR="00A66C00">
                      <w:rPr>
                        <w:rFonts w:hint="cs"/>
                        <w:rtl/>
                      </w:rPr>
                      <w:t xml:space="preserve">את </w:t>
                    </w:r>
                    <w:r w:rsidR="00A66C00" w:rsidRPr="00A66C00">
                      <w:rPr>
                        <w:rtl/>
                      </w:rPr>
                      <w:t>שיעור העדכון 3.05% וכולל בקשה לאישור חריג</w:t>
                    </w:r>
                    <w:r w:rsidR="00A66C00">
                      <w:rPr>
                        <w:rFonts w:hint="cs"/>
                        <w:rtl/>
                      </w:rPr>
                      <w:t>:</w:t>
                    </w:r>
                    <w:r w:rsidR="00A66C00" w:rsidRPr="00A66C00">
                      <w:rPr>
                        <w:rtl/>
                      </w:rPr>
                      <w:t xml:space="preserve"> </w:t>
                    </w:r>
                    <w:r w:rsidR="00A66C00" w:rsidRPr="00B92E32">
                      <w:rPr>
                        <w:u w:val="single"/>
                        <w:rtl/>
                      </w:rPr>
                      <w:t>במגורים</w:t>
                    </w:r>
                    <w:r w:rsidR="00A66C00" w:rsidRPr="00B92E32">
                      <w:rPr>
                        <w:rFonts w:hint="cs"/>
                        <w:u w:val="single"/>
                        <w:rtl/>
                      </w:rPr>
                      <w:t xml:space="preserve"> </w:t>
                    </w:r>
                    <w:r w:rsidR="00A66C00">
                      <w:rPr>
                        <w:rFonts w:hint="cs"/>
                        <w:rtl/>
                      </w:rPr>
                      <w:t xml:space="preserve">תוספת בשיעור </w:t>
                    </w:r>
                    <w:r w:rsidR="00A66C00" w:rsidRPr="00A66C00">
                      <w:rPr>
                        <w:rtl/>
                      </w:rPr>
                      <w:t xml:space="preserve"> </w:t>
                    </w:r>
                    <w:r w:rsidR="006B639C">
                      <w:rPr>
                        <w:rFonts w:hint="cs"/>
                        <w:rtl/>
                      </w:rPr>
                      <w:t>2</w:t>
                    </w:r>
                    <w:r w:rsidR="00A66C00" w:rsidRPr="00A66C00">
                      <w:rPr>
                        <w:rtl/>
                      </w:rPr>
                      <w:t xml:space="preserve">.5% </w:t>
                    </w:r>
                    <w:r w:rsidR="00B92E32">
                      <w:rPr>
                        <w:rFonts w:hint="cs"/>
                        <w:rtl/>
                      </w:rPr>
                      <w:t xml:space="preserve"> </w:t>
                    </w:r>
                    <w:r w:rsidR="00A66C00" w:rsidRPr="00B92E32">
                      <w:rPr>
                        <w:u w:val="single"/>
                        <w:rtl/>
                      </w:rPr>
                      <w:t>וביתר הנכסים</w:t>
                    </w:r>
                    <w:r w:rsidR="00A66C00">
                      <w:rPr>
                        <w:rFonts w:hint="cs"/>
                        <w:rtl/>
                      </w:rPr>
                      <w:t xml:space="preserve"> תוספת בשיעור </w:t>
                    </w:r>
                    <w:r w:rsidR="00A66C00" w:rsidRPr="00A66C00">
                      <w:rPr>
                        <w:rtl/>
                      </w:rPr>
                      <w:t>4.5%</w:t>
                    </w:r>
                  </w:p>
                </w:txbxContent>
              </v:textbox>
              <w10:wrap type="square"/>
            </v:shape>
          </w:pict>
        </mc:Fallback>
      </mc:AlternateContent>
    </w:r>
    <w:r w:rsidR="00BD5CAB" w:rsidRPr="00351E84">
      <w:rPr>
        <w:rFonts w:ascii="Segoe UI Semibold" w:hAnsi="Segoe UI Semibold" w:cs="Segoe UI Semibold"/>
        <w:b/>
        <w:bCs/>
        <w:noProof/>
        <w:color w:val="4F6228"/>
        <w:spacing w:val="24"/>
        <w:sz w:val="24"/>
        <w:szCs w:val="24"/>
        <w:lang w:eastAsia="en-US"/>
        <w14:ligatures w14:val="standard"/>
      </w:rPr>
      <w:drawing>
        <wp:anchor distT="0" distB="0" distL="114300" distR="114300" simplePos="0" relativeHeight="251659264" behindDoc="1" locked="0" layoutInCell="1" allowOverlap="1" wp14:anchorId="027BC761" wp14:editId="143B68D1">
          <wp:simplePos x="0" y="0"/>
          <wp:positionH relativeFrom="column">
            <wp:posOffset>-423545</wp:posOffset>
          </wp:positionH>
          <wp:positionV relativeFrom="paragraph">
            <wp:posOffset>95250</wp:posOffset>
          </wp:positionV>
          <wp:extent cx="770987" cy="873760"/>
          <wp:effectExtent l="0" t="0" r="0" b="2540"/>
          <wp:wrapNone/>
          <wp:docPr id="2" name="Picture 3" descr="לוגו עיריית נס ציו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לוגו עיריית נס ציונה"/>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770987" cy="873760"/>
                  </a:xfrm>
                  <a:prstGeom prst="rect">
                    <a:avLst/>
                  </a:prstGeom>
                </pic:spPr>
              </pic:pic>
            </a:graphicData>
          </a:graphic>
          <wp14:sizeRelH relativeFrom="margin">
            <wp14:pctWidth>0</wp14:pctWidth>
          </wp14:sizeRelH>
          <wp14:sizeRelV relativeFrom="margin">
            <wp14:pctHeight>0</wp14:pctHeight>
          </wp14:sizeRelV>
        </wp:anchor>
      </w:drawing>
    </w:r>
    <w:r w:rsidRPr="00351E84">
      <w:rPr>
        <w:rFonts w:ascii="David" w:hAnsi="David"/>
        <w:b/>
        <w:bCs/>
        <w:color w:val="17365D" w:themeColor="text2" w:themeShade="BF"/>
        <w:spacing w:val="64"/>
        <w:sz w:val="18"/>
        <w:szCs w:val="22"/>
        <w:rtl/>
      </w:rPr>
      <w:t xml:space="preserve"> </w:t>
    </w:r>
    <w:r w:rsidR="00BD5CAB" w:rsidRPr="00351E84">
      <w:rPr>
        <w:rFonts w:ascii="David" w:hAnsi="David"/>
        <w:b/>
        <w:bCs/>
        <w:noProof/>
        <w:color w:val="008000"/>
        <w:spacing w:val="64"/>
        <w:sz w:val="20"/>
        <w:szCs w:val="24"/>
        <w:rtl/>
        <w:lang w:eastAsia="en-US"/>
      </w:rPr>
      <mc:AlternateContent>
        <mc:Choice Requires="wps">
          <w:drawing>
            <wp:inline distT="0" distB="0" distL="0" distR="0" wp14:anchorId="4DF53ECF" wp14:editId="547764D0">
              <wp:extent cx="466725" cy="378460"/>
              <wp:effectExtent l="0" t="0" r="9525" b="2540"/>
              <wp:docPr id="545" name="מלבן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6725" cy="37846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21D24BC2" w14:textId="77777777" w:rsidR="00BD5CAB" w:rsidRDefault="00BD5CAB" w:rsidP="001C6057">
                          <w:pPr>
                            <w:pBdr>
                              <w:bottom w:val="single" w:sz="4" w:space="1" w:color="auto"/>
                            </w:pBdr>
                            <w:jc w:val="center"/>
                            <w:rPr>
                              <w:rtl/>
                              <w:cs/>
                            </w:rPr>
                          </w:pPr>
                          <w:r>
                            <w:fldChar w:fldCharType="begin"/>
                          </w:r>
                          <w:r>
                            <w:rPr>
                              <w:rtl/>
                              <w:cs/>
                            </w:rPr>
                            <w:instrText>PAGE   \* MERGEFORMAT</w:instrText>
                          </w:r>
                          <w:r>
                            <w:fldChar w:fldCharType="separate"/>
                          </w:r>
                          <w:r w:rsidR="00893B12" w:rsidRPr="00893B12">
                            <w:rPr>
                              <w:noProof/>
                              <w:rtl/>
                              <w:lang w:val="he-IL"/>
                            </w:rPr>
                            <w:t>1</w:t>
                          </w:r>
                          <w:r>
                            <w:fldChar w:fldCharType="end"/>
                          </w:r>
                        </w:p>
                      </w:txbxContent>
                    </wps:txbx>
                    <wps:bodyPr rot="0" vert="horz" wrap="square" lIns="91440" tIns="45720" rIns="91440" bIns="45720" anchor="t" anchorCtr="0" upright="1">
                      <a:noAutofit/>
                    </wps:bodyPr>
                  </wps:wsp>
                </a:graphicData>
              </a:graphic>
            </wp:inline>
          </w:drawing>
        </mc:Choice>
        <mc:Fallback>
          <w:pict>
            <v:rect w14:anchorId="4DF53ECF" id="מלבן 4" o:spid="_x0000_s1027" style="width:36.75pt;height:29.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" stroked="f">
              <v:textbox>
                <w:txbxContent>
                  <w:p w14:paraId="21D24BC2" w14:textId="77777777" w:rsidR="00BD5CAB" w:rsidRDefault="00BD5CAB" w:rsidP="001C6057">
                    <w:pPr>
                      <w:pBdr>
                        <w:bottom w:val="single" w:sz="4" w:space="1" w:color="auto"/>
                      </w:pBdr>
                      <w:jc w:val="center"/>
                      <w:rPr>
                        <w:rtl/>
                        <w:cs/>
                      </w:rPr>
                    </w:pPr>
                    <w:r>
                      <w:fldChar w:fldCharType="begin"/>
                    </w:r>
                    <w:r>
                      <w:rPr>
                        <w:rtl/>
                        <w:cs/>
                      </w:rPr>
                      <w:instrText>PAGE   \* MERGEFORMAT</w:instrText>
                    </w:r>
                    <w:r>
                      <w:fldChar w:fldCharType="separate"/>
                    </w:r>
                    <w:r w:rsidR="00893B12" w:rsidRPr="00893B12">
                      <w:rPr>
                        <w:noProof/>
                        <w:rtl/>
                        <w:lang w:val="he-IL"/>
                      </w:rPr>
                      <w:t>1</w:t>
                    </w:r>
                    <w:r>
                      <w:fldChar w:fldCharType="end"/>
                    </w:r>
                  </w:p>
                </w:txbxContent>
              </v:textbox>
              <w10:wrap anchorx="page"/>
              <w10:anchorlock/>
            </v:rect>
          </w:pict>
        </mc:Fallback>
      </mc:AlternateContent>
    </w:r>
  </w:p>
  <w:p w14:paraId="72FE6C18" w14:textId="77777777" w:rsidR="00351E84" w:rsidRPr="00351E84" w:rsidRDefault="00351E84" w:rsidP="00351E84">
    <w:pPr>
      <w:bidi w:val="0"/>
      <w:ind w:left="-425"/>
      <w:jc w:val="right"/>
      <w:rPr>
        <w:rFonts w:ascii="David" w:hAnsi="David"/>
        <w:b/>
        <w:bCs/>
        <w:color w:val="008000"/>
        <w:spacing w:val="64"/>
        <w:sz w:val="20"/>
        <w:szCs w:val="24"/>
      </w:rPr>
    </w:pPr>
  </w:p>
  <w:p w14:paraId="2585BB13" w14:textId="77777777" w:rsidR="00BD5CAB" w:rsidRPr="00351E84" w:rsidRDefault="00BD5CAB" w:rsidP="00351E84">
    <w:pPr>
      <w:pStyle w:val="a1"/>
      <w:ind w:firstLine="72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439D1"/>
    <w:multiLevelType w:val="hybridMultilevel"/>
    <w:tmpl w:val="786AFFAE"/>
    <w:lvl w:ilvl="0" w:tplc="04090013">
      <w:start w:val="1"/>
      <w:numFmt w:val="hebrew1"/>
      <w:lvlText w:val="%1."/>
      <w:lvlJc w:val="center"/>
      <w:pPr>
        <w:ind w:left="720" w:hanging="360"/>
      </w:pPr>
    </w:lvl>
    <w:lvl w:ilvl="1" w:tplc="04090019">
      <w:start w:val="1"/>
      <w:numFmt w:val="lowerLetter"/>
      <w:lvlText w:val="%2."/>
      <w:lvlJc w:val="left"/>
      <w:pPr>
        <w:ind w:left="1440" w:hanging="360"/>
      </w:pPr>
    </w:lvl>
    <w:lvl w:ilvl="2" w:tplc="6C64AC6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15B49"/>
    <w:multiLevelType w:val="hybridMultilevel"/>
    <w:tmpl w:val="B4EE81F8"/>
    <w:lvl w:ilvl="0" w:tplc="04090013">
      <w:start w:val="1"/>
      <w:numFmt w:val="hebrew1"/>
      <w:lvlText w:val="%1."/>
      <w:lvlJc w:val="center"/>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2" w15:restartNumberingAfterBreak="0">
    <w:nsid w:val="098F5E5A"/>
    <w:multiLevelType w:val="hybridMultilevel"/>
    <w:tmpl w:val="DB12F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6186D"/>
    <w:multiLevelType w:val="hybridMultilevel"/>
    <w:tmpl w:val="6730F6EC"/>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15:restartNumberingAfterBreak="0">
    <w:nsid w:val="0C537C2E"/>
    <w:multiLevelType w:val="hybridMultilevel"/>
    <w:tmpl w:val="A8E01C0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D47DB"/>
    <w:multiLevelType w:val="hybridMultilevel"/>
    <w:tmpl w:val="E564E37A"/>
    <w:lvl w:ilvl="0" w:tplc="9DC8A0CA">
      <w:start w:val="10"/>
      <w:numFmt w:val="hebrew1"/>
      <w:lvlText w:val="%1."/>
      <w:lvlJc w:val="left"/>
      <w:pPr>
        <w:tabs>
          <w:tab w:val="num" w:pos="855"/>
        </w:tabs>
        <w:ind w:left="855" w:right="855" w:hanging="360"/>
      </w:pPr>
      <w:rPr>
        <w:rFonts w:hint="cs"/>
        <w:u w:val="none"/>
      </w:rPr>
    </w:lvl>
    <w:lvl w:ilvl="1" w:tplc="040D0019" w:tentative="1">
      <w:start w:val="1"/>
      <w:numFmt w:val="lowerLetter"/>
      <w:lvlText w:val="%2."/>
      <w:lvlJc w:val="left"/>
      <w:pPr>
        <w:tabs>
          <w:tab w:val="num" w:pos="1575"/>
        </w:tabs>
        <w:ind w:left="1575" w:right="1575" w:hanging="360"/>
      </w:pPr>
    </w:lvl>
    <w:lvl w:ilvl="2" w:tplc="040D001B" w:tentative="1">
      <w:start w:val="1"/>
      <w:numFmt w:val="lowerRoman"/>
      <w:lvlText w:val="%3."/>
      <w:lvlJc w:val="right"/>
      <w:pPr>
        <w:tabs>
          <w:tab w:val="num" w:pos="2295"/>
        </w:tabs>
        <w:ind w:left="2295" w:right="2295" w:hanging="180"/>
      </w:pPr>
    </w:lvl>
    <w:lvl w:ilvl="3" w:tplc="040D000F" w:tentative="1">
      <w:start w:val="1"/>
      <w:numFmt w:val="decimal"/>
      <w:lvlText w:val="%4."/>
      <w:lvlJc w:val="left"/>
      <w:pPr>
        <w:tabs>
          <w:tab w:val="num" w:pos="3015"/>
        </w:tabs>
        <w:ind w:left="3015" w:right="3015" w:hanging="360"/>
      </w:pPr>
    </w:lvl>
    <w:lvl w:ilvl="4" w:tplc="040D0019" w:tentative="1">
      <w:start w:val="1"/>
      <w:numFmt w:val="lowerLetter"/>
      <w:lvlText w:val="%5."/>
      <w:lvlJc w:val="left"/>
      <w:pPr>
        <w:tabs>
          <w:tab w:val="num" w:pos="3735"/>
        </w:tabs>
        <w:ind w:left="3735" w:right="3735" w:hanging="360"/>
      </w:pPr>
    </w:lvl>
    <w:lvl w:ilvl="5" w:tplc="040D001B" w:tentative="1">
      <w:start w:val="1"/>
      <w:numFmt w:val="lowerRoman"/>
      <w:lvlText w:val="%6."/>
      <w:lvlJc w:val="right"/>
      <w:pPr>
        <w:tabs>
          <w:tab w:val="num" w:pos="4455"/>
        </w:tabs>
        <w:ind w:left="4455" w:right="4455" w:hanging="180"/>
      </w:pPr>
    </w:lvl>
    <w:lvl w:ilvl="6" w:tplc="040D000F" w:tentative="1">
      <w:start w:val="1"/>
      <w:numFmt w:val="decimal"/>
      <w:lvlText w:val="%7."/>
      <w:lvlJc w:val="left"/>
      <w:pPr>
        <w:tabs>
          <w:tab w:val="num" w:pos="5175"/>
        </w:tabs>
        <w:ind w:left="5175" w:right="5175" w:hanging="360"/>
      </w:pPr>
    </w:lvl>
    <w:lvl w:ilvl="7" w:tplc="040D0019" w:tentative="1">
      <w:start w:val="1"/>
      <w:numFmt w:val="lowerLetter"/>
      <w:lvlText w:val="%8."/>
      <w:lvlJc w:val="left"/>
      <w:pPr>
        <w:tabs>
          <w:tab w:val="num" w:pos="5895"/>
        </w:tabs>
        <w:ind w:left="5895" w:right="5895" w:hanging="360"/>
      </w:pPr>
    </w:lvl>
    <w:lvl w:ilvl="8" w:tplc="040D001B" w:tentative="1">
      <w:start w:val="1"/>
      <w:numFmt w:val="lowerRoman"/>
      <w:lvlText w:val="%9."/>
      <w:lvlJc w:val="right"/>
      <w:pPr>
        <w:tabs>
          <w:tab w:val="num" w:pos="6615"/>
        </w:tabs>
        <w:ind w:left="6615" w:right="6615" w:hanging="180"/>
      </w:pPr>
    </w:lvl>
  </w:abstractNum>
  <w:abstractNum w:abstractNumId="6" w15:restartNumberingAfterBreak="0">
    <w:nsid w:val="1E276B64"/>
    <w:multiLevelType w:val="singleLevel"/>
    <w:tmpl w:val="59CC5A82"/>
    <w:lvl w:ilvl="0">
      <w:start w:val="1"/>
      <w:numFmt w:val="hebrew1"/>
      <w:lvlText w:val="%1."/>
      <w:lvlJc w:val="left"/>
      <w:pPr>
        <w:tabs>
          <w:tab w:val="num" w:pos="1410"/>
        </w:tabs>
        <w:ind w:hanging="360"/>
      </w:pPr>
      <w:rPr>
        <w:rFonts w:cs="David" w:hint="default"/>
        <w:b w:val="0"/>
        <w:bCs w:val="0"/>
      </w:rPr>
    </w:lvl>
  </w:abstractNum>
  <w:abstractNum w:abstractNumId="7" w15:restartNumberingAfterBreak="0">
    <w:nsid w:val="1E7B0A99"/>
    <w:multiLevelType w:val="hybridMultilevel"/>
    <w:tmpl w:val="63B44C5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A173EB"/>
    <w:multiLevelType w:val="hybridMultilevel"/>
    <w:tmpl w:val="5016EC5E"/>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71B21EF0">
      <w:start w:val="1"/>
      <w:numFmt w:val="hebrew1"/>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E757B9"/>
    <w:multiLevelType w:val="hybridMultilevel"/>
    <w:tmpl w:val="390625AA"/>
    <w:lvl w:ilvl="0" w:tplc="88EC31CE">
      <w:start w:val="1"/>
      <w:numFmt w:val="decimal"/>
      <w:lvlText w:val="(%1)"/>
      <w:lvlJc w:val="left"/>
      <w:pPr>
        <w:ind w:left="1135" w:hanging="360"/>
      </w:pPr>
      <w:rPr>
        <w:rFonts w:cs="David" w:hint="default"/>
        <w:b/>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88EC31CE">
      <w:start w:val="1"/>
      <w:numFmt w:val="decimal"/>
      <w:lvlText w:val="(%5)"/>
      <w:lvlJc w:val="left"/>
      <w:pPr>
        <w:ind w:left="4015" w:hanging="360"/>
      </w:pPr>
      <w:rPr>
        <w:rFonts w:cs="David" w:hint="default"/>
        <w:b/>
      </w:r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10" w15:restartNumberingAfterBreak="0">
    <w:nsid w:val="2AD2768B"/>
    <w:multiLevelType w:val="hybridMultilevel"/>
    <w:tmpl w:val="E6669A6E"/>
    <w:lvl w:ilvl="0" w:tplc="0409000F">
      <w:start w:val="1"/>
      <w:numFmt w:val="decimal"/>
      <w:lvlText w:val="%1."/>
      <w:lvlJc w:val="left"/>
      <w:pPr>
        <w:ind w:left="1427" w:hanging="360"/>
      </w:pPr>
    </w:lvl>
    <w:lvl w:ilvl="1" w:tplc="04090019" w:tentative="1">
      <w:start w:val="1"/>
      <w:numFmt w:val="lowerLetter"/>
      <w:lvlText w:val="%2."/>
      <w:lvlJc w:val="left"/>
      <w:pPr>
        <w:ind w:left="2147" w:hanging="360"/>
      </w:pPr>
    </w:lvl>
    <w:lvl w:ilvl="2" w:tplc="88EC31CE">
      <w:start w:val="1"/>
      <w:numFmt w:val="decimal"/>
      <w:lvlText w:val="(%3)"/>
      <w:lvlJc w:val="left"/>
      <w:pPr>
        <w:ind w:left="2867" w:hanging="180"/>
      </w:pPr>
      <w:rPr>
        <w:rFonts w:cs="David" w:hint="default"/>
        <w:b/>
      </w:rPr>
    </w:lvl>
    <w:lvl w:ilvl="3" w:tplc="0409000F" w:tentative="1">
      <w:start w:val="1"/>
      <w:numFmt w:val="decimal"/>
      <w:lvlText w:val="%4."/>
      <w:lvlJc w:val="left"/>
      <w:pPr>
        <w:ind w:left="3587" w:hanging="360"/>
      </w:pPr>
    </w:lvl>
    <w:lvl w:ilvl="4" w:tplc="04090019" w:tentative="1">
      <w:start w:val="1"/>
      <w:numFmt w:val="lowerLetter"/>
      <w:lvlText w:val="%5."/>
      <w:lvlJc w:val="left"/>
      <w:pPr>
        <w:ind w:left="4307" w:hanging="360"/>
      </w:pPr>
    </w:lvl>
    <w:lvl w:ilvl="5" w:tplc="0409001B" w:tentative="1">
      <w:start w:val="1"/>
      <w:numFmt w:val="lowerRoman"/>
      <w:lvlText w:val="%6."/>
      <w:lvlJc w:val="right"/>
      <w:pPr>
        <w:ind w:left="5027" w:hanging="180"/>
      </w:pPr>
    </w:lvl>
    <w:lvl w:ilvl="6" w:tplc="0409000F" w:tentative="1">
      <w:start w:val="1"/>
      <w:numFmt w:val="decimal"/>
      <w:lvlText w:val="%7."/>
      <w:lvlJc w:val="left"/>
      <w:pPr>
        <w:ind w:left="5747" w:hanging="360"/>
      </w:pPr>
    </w:lvl>
    <w:lvl w:ilvl="7" w:tplc="04090019" w:tentative="1">
      <w:start w:val="1"/>
      <w:numFmt w:val="lowerLetter"/>
      <w:lvlText w:val="%8."/>
      <w:lvlJc w:val="left"/>
      <w:pPr>
        <w:ind w:left="6467" w:hanging="360"/>
      </w:pPr>
    </w:lvl>
    <w:lvl w:ilvl="8" w:tplc="0409001B" w:tentative="1">
      <w:start w:val="1"/>
      <w:numFmt w:val="lowerRoman"/>
      <w:lvlText w:val="%9."/>
      <w:lvlJc w:val="right"/>
      <w:pPr>
        <w:ind w:left="7187" w:hanging="180"/>
      </w:pPr>
    </w:lvl>
  </w:abstractNum>
  <w:abstractNum w:abstractNumId="11" w15:restartNumberingAfterBreak="0">
    <w:nsid w:val="2D112BCE"/>
    <w:multiLevelType w:val="multilevel"/>
    <w:tmpl w:val="8E96859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2" w15:restartNumberingAfterBreak="0">
    <w:nsid w:val="2D6667E5"/>
    <w:multiLevelType w:val="hybridMultilevel"/>
    <w:tmpl w:val="87FC74C8"/>
    <w:lvl w:ilvl="0" w:tplc="F662C2B0">
      <w:start w:val="40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A75839"/>
    <w:multiLevelType w:val="multilevel"/>
    <w:tmpl w:val="1708029E"/>
    <w:lvl w:ilvl="0">
      <w:start w:val="2"/>
      <w:numFmt w:val="decimal"/>
      <w:lvlText w:val="%1"/>
      <w:lvlJc w:val="left"/>
      <w:pPr>
        <w:tabs>
          <w:tab w:val="num" w:pos="555"/>
        </w:tabs>
        <w:ind w:left="555" w:right="555" w:hanging="555"/>
      </w:pPr>
      <w:rPr>
        <w:rFonts w:hint="cs"/>
      </w:rPr>
    </w:lvl>
    <w:lvl w:ilvl="1">
      <w:start w:val="1"/>
      <w:numFmt w:val="decimal"/>
      <w:lvlText w:val="%1.%2"/>
      <w:lvlJc w:val="left"/>
      <w:pPr>
        <w:tabs>
          <w:tab w:val="num" w:pos="1710"/>
        </w:tabs>
        <w:ind w:left="1710" w:right="1710" w:hanging="555"/>
      </w:pPr>
      <w:rPr>
        <w:rFonts w:hint="cs"/>
        <w:sz w:val="20"/>
        <w:szCs w:val="20"/>
      </w:rPr>
    </w:lvl>
    <w:lvl w:ilvl="2">
      <w:start w:val="1"/>
      <w:numFmt w:val="decimal"/>
      <w:lvlText w:val="%1.%2.%3"/>
      <w:lvlJc w:val="left"/>
      <w:pPr>
        <w:tabs>
          <w:tab w:val="num" w:pos="3030"/>
        </w:tabs>
        <w:ind w:left="3030" w:right="3030" w:hanging="720"/>
      </w:pPr>
      <w:rPr>
        <w:rFonts w:hint="cs"/>
      </w:rPr>
    </w:lvl>
    <w:lvl w:ilvl="3">
      <w:start w:val="1"/>
      <w:numFmt w:val="decimal"/>
      <w:lvlText w:val="%1.%2.%3.%4"/>
      <w:lvlJc w:val="left"/>
      <w:pPr>
        <w:tabs>
          <w:tab w:val="num" w:pos="4185"/>
        </w:tabs>
        <w:ind w:left="4185" w:right="4185" w:hanging="720"/>
      </w:pPr>
      <w:rPr>
        <w:rFonts w:hint="cs"/>
      </w:rPr>
    </w:lvl>
    <w:lvl w:ilvl="4">
      <w:start w:val="1"/>
      <w:numFmt w:val="decimal"/>
      <w:lvlText w:val="%1.%2.%3.%4.%5"/>
      <w:lvlJc w:val="left"/>
      <w:pPr>
        <w:tabs>
          <w:tab w:val="num" w:pos="5700"/>
        </w:tabs>
        <w:ind w:left="5700" w:right="5700" w:hanging="1080"/>
      </w:pPr>
      <w:rPr>
        <w:rFonts w:hint="cs"/>
      </w:rPr>
    </w:lvl>
    <w:lvl w:ilvl="5">
      <w:start w:val="1"/>
      <w:numFmt w:val="decimal"/>
      <w:lvlText w:val="%1.%2.%3.%4.%5.%6"/>
      <w:lvlJc w:val="left"/>
      <w:pPr>
        <w:tabs>
          <w:tab w:val="num" w:pos="6855"/>
        </w:tabs>
        <w:ind w:left="6855" w:right="6855" w:hanging="1080"/>
      </w:pPr>
      <w:rPr>
        <w:rFonts w:hint="cs"/>
      </w:rPr>
    </w:lvl>
    <w:lvl w:ilvl="6">
      <w:start w:val="1"/>
      <w:numFmt w:val="decimal"/>
      <w:lvlText w:val="%1.%2.%3.%4.%5.%6.%7"/>
      <w:lvlJc w:val="left"/>
      <w:pPr>
        <w:tabs>
          <w:tab w:val="num" w:pos="8010"/>
        </w:tabs>
        <w:ind w:left="8010" w:right="8010" w:hanging="1080"/>
      </w:pPr>
      <w:rPr>
        <w:rFonts w:hint="cs"/>
      </w:rPr>
    </w:lvl>
    <w:lvl w:ilvl="7">
      <w:start w:val="1"/>
      <w:numFmt w:val="decimal"/>
      <w:lvlText w:val="%1.%2.%3.%4.%5.%6.%7.%8"/>
      <w:lvlJc w:val="left"/>
      <w:pPr>
        <w:tabs>
          <w:tab w:val="num" w:pos="9525"/>
        </w:tabs>
        <w:ind w:left="9525" w:right="9525" w:hanging="1440"/>
      </w:pPr>
      <w:rPr>
        <w:rFonts w:hint="cs"/>
      </w:rPr>
    </w:lvl>
    <w:lvl w:ilvl="8">
      <w:start w:val="1"/>
      <w:numFmt w:val="decimal"/>
      <w:lvlText w:val="%1.%2.%3.%4.%5.%6.%7.%8.%9"/>
      <w:lvlJc w:val="left"/>
      <w:pPr>
        <w:tabs>
          <w:tab w:val="num" w:pos="10680"/>
        </w:tabs>
        <w:ind w:left="10680" w:right="10680" w:hanging="1440"/>
      </w:pPr>
      <w:rPr>
        <w:rFonts w:hint="cs"/>
      </w:rPr>
    </w:lvl>
  </w:abstractNum>
  <w:abstractNum w:abstractNumId="14" w15:restartNumberingAfterBreak="0">
    <w:nsid w:val="32B760A7"/>
    <w:multiLevelType w:val="multilevel"/>
    <w:tmpl w:val="0E320E0E"/>
    <w:lvl w:ilvl="0">
      <w:start w:val="1"/>
      <w:numFmt w:val="decimal"/>
      <w:pStyle w:val="2"/>
      <w:lvlText w:val="%1."/>
      <w:lvlJc w:val="left"/>
      <w:pPr>
        <w:tabs>
          <w:tab w:val="num" w:pos="360"/>
        </w:tabs>
        <w:ind w:hanging="360"/>
      </w:pPr>
      <w:rPr>
        <w:rFonts w:cs="David" w:hint="default"/>
        <w:b/>
        <w:bCs/>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15" w15:restartNumberingAfterBreak="0">
    <w:nsid w:val="36EE10D2"/>
    <w:multiLevelType w:val="hybridMultilevel"/>
    <w:tmpl w:val="03A88500"/>
    <w:lvl w:ilvl="0" w:tplc="88EC31CE">
      <w:start w:val="1"/>
      <w:numFmt w:val="decimal"/>
      <w:lvlText w:val="(%1)"/>
      <w:lvlJc w:val="left"/>
      <w:pPr>
        <w:ind w:left="936" w:hanging="360"/>
      </w:pPr>
      <w:rPr>
        <w:rFonts w:cs="David" w:hint="default"/>
        <w:b/>
      </w:rPr>
    </w:lvl>
    <w:lvl w:ilvl="1" w:tplc="04090019" w:tentative="1">
      <w:start w:val="1"/>
      <w:numFmt w:val="lowerLetter"/>
      <w:lvlText w:val="%2."/>
      <w:lvlJc w:val="left"/>
      <w:pPr>
        <w:ind w:left="1656" w:hanging="360"/>
      </w:pPr>
    </w:lvl>
    <w:lvl w:ilvl="2" w:tplc="88EC31CE">
      <w:start w:val="1"/>
      <w:numFmt w:val="decimal"/>
      <w:lvlText w:val="(%3)"/>
      <w:lvlJc w:val="left"/>
      <w:pPr>
        <w:ind w:left="2376" w:hanging="180"/>
      </w:pPr>
      <w:rPr>
        <w:rFonts w:cs="David" w:hint="default"/>
        <w:b/>
      </w:r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477F2439"/>
    <w:multiLevelType w:val="hybridMultilevel"/>
    <w:tmpl w:val="9A5E8728"/>
    <w:lvl w:ilvl="0" w:tplc="04090013">
      <w:start w:val="1"/>
      <w:numFmt w:val="hebrew1"/>
      <w:lvlText w:val="%1."/>
      <w:lvlJc w:val="center"/>
      <w:pPr>
        <w:ind w:left="1110" w:hanging="360"/>
      </w:pPr>
    </w:lvl>
    <w:lvl w:ilvl="1" w:tplc="73A4D9E8">
      <w:start w:val="1"/>
      <w:numFmt w:val="decimal"/>
      <w:lvlText w:val="%2."/>
      <w:lvlJc w:val="left"/>
      <w:pPr>
        <w:ind w:left="1830" w:hanging="360"/>
      </w:pPr>
      <w:rPr>
        <w:rFonts w:hint="default"/>
      </w:rPr>
    </w:lvl>
    <w:lvl w:ilvl="2" w:tplc="040D0013">
      <w:start w:val="1"/>
      <w:numFmt w:val="hebrew1"/>
      <w:lvlText w:val="%3."/>
      <w:lvlJc w:val="center"/>
      <w:pPr>
        <w:ind w:left="2550" w:hanging="180"/>
      </w:pPr>
      <w:rPr>
        <w:rFonts w:cs="David"/>
      </w:r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7" w15:restartNumberingAfterBreak="0">
    <w:nsid w:val="4B4B50E1"/>
    <w:multiLevelType w:val="hybridMultilevel"/>
    <w:tmpl w:val="30F0D9D2"/>
    <w:lvl w:ilvl="0" w:tplc="F126BF94">
      <w:start w:val="402"/>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EDC0461"/>
    <w:multiLevelType w:val="hybridMultilevel"/>
    <w:tmpl w:val="4CBE7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14E78"/>
    <w:multiLevelType w:val="hybridMultilevel"/>
    <w:tmpl w:val="E98E9F5A"/>
    <w:lvl w:ilvl="0" w:tplc="ADAC457C">
      <w:start w:val="6"/>
      <w:numFmt w:val="hebrew1"/>
      <w:lvlText w:val="%1."/>
      <w:lvlJc w:val="left"/>
      <w:pPr>
        <w:tabs>
          <w:tab w:val="num" w:pos="784"/>
        </w:tabs>
        <w:ind w:left="784" w:right="784" w:hanging="360"/>
      </w:pPr>
      <w:rPr>
        <w:rFonts w:hint="cs"/>
        <w:u w:val="none"/>
      </w:rPr>
    </w:lvl>
    <w:lvl w:ilvl="1" w:tplc="9AA428A8">
      <w:start w:val="1"/>
      <w:numFmt w:val="decimal"/>
      <w:lvlText w:val="%2."/>
      <w:lvlJc w:val="left"/>
      <w:pPr>
        <w:tabs>
          <w:tab w:val="num" w:pos="1504"/>
        </w:tabs>
        <w:ind w:left="1504" w:right="1504" w:hanging="360"/>
      </w:pPr>
      <w:rPr>
        <w:rFonts w:hint="cs"/>
      </w:rPr>
    </w:lvl>
    <w:lvl w:ilvl="2" w:tplc="C4FED09E">
      <w:start w:val="2"/>
      <w:numFmt w:val="decimal"/>
      <w:lvlText w:val="(%3)"/>
      <w:lvlJc w:val="left"/>
      <w:pPr>
        <w:tabs>
          <w:tab w:val="num" w:pos="2404"/>
        </w:tabs>
        <w:ind w:left="2404" w:right="2404" w:hanging="360"/>
      </w:pPr>
      <w:rPr>
        <w:rFonts w:hint="cs"/>
      </w:rPr>
    </w:lvl>
    <w:lvl w:ilvl="3" w:tplc="040D000F" w:tentative="1">
      <w:start w:val="1"/>
      <w:numFmt w:val="decimal"/>
      <w:lvlText w:val="%4."/>
      <w:lvlJc w:val="left"/>
      <w:pPr>
        <w:tabs>
          <w:tab w:val="num" w:pos="2944"/>
        </w:tabs>
        <w:ind w:left="2944" w:right="2944" w:hanging="360"/>
      </w:pPr>
    </w:lvl>
    <w:lvl w:ilvl="4" w:tplc="040D0019" w:tentative="1">
      <w:start w:val="1"/>
      <w:numFmt w:val="lowerLetter"/>
      <w:lvlText w:val="%5."/>
      <w:lvlJc w:val="left"/>
      <w:pPr>
        <w:tabs>
          <w:tab w:val="num" w:pos="3664"/>
        </w:tabs>
        <w:ind w:left="3664" w:right="3664" w:hanging="360"/>
      </w:pPr>
    </w:lvl>
    <w:lvl w:ilvl="5" w:tplc="040D001B" w:tentative="1">
      <w:start w:val="1"/>
      <w:numFmt w:val="lowerRoman"/>
      <w:lvlText w:val="%6."/>
      <w:lvlJc w:val="right"/>
      <w:pPr>
        <w:tabs>
          <w:tab w:val="num" w:pos="4384"/>
        </w:tabs>
        <w:ind w:left="4384" w:right="4384" w:hanging="180"/>
      </w:pPr>
    </w:lvl>
    <w:lvl w:ilvl="6" w:tplc="040D000F" w:tentative="1">
      <w:start w:val="1"/>
      <w:numFmt w:val="decimal"/>
      <w:lvlText w:val="%7."/>
      <w:lvlJc w:val="left"/>
      <w:pPr>
        <w:tabs>
          <w:tab w:val="num" w:pos="5104"/>
        </w:tabs>
        <w:ind w:left="5104" w:right="5104" w:hanging="360"/>
      </w:pPr>
    </w:lvl>
    <w:lvl w:ilvl="7" w:tplc="040D0019" w:tentative="1">
      <w:start w:val="1"/>
      <w:numFmt w:val="lowerLetter"/>
      <w:lvlText w:val="%8."/>
      <w:lvlJc w:val="left"/>
      <w:pPr>
        <w:tabs>
          <w:tab w:val="num" w:pos="5824"/>
        </w:tabs>
        <w:ind w:left="5824" w:right="5824" w:hanging="360"/>
      </w:pPr>
    </w:lvl>
    <w:lvl w:ilvl="8" w:tplc="040D001B" w:tentative="1">
      <w:start w:val="1"/>
      <w:numFmt w:val="lowerRoman"/>
      <w:lvlText w:val="%9."/>
      <w:lvlJc w:val="right"/>
      <w:pPr>
        <w:tabs>
          <w:tab w:val="num" w:pos="6544"/>
        </w:tabs>
        <w:ind w:left="6544" w:right="6544" w:hanging="180"/>
      </w:pPr>
    </w:lvl>
  </w:abstractNum>
  <w:abstractNum w:abstractNumId="20" w15:restartNumberingAfterBreak="0">
    <w:nsid w:val="53CC0428"/>
    <w:multiLevelType w:val="hybridMultilevel"/>
    <w:tmpl w:val="5128CF46"/>
    <w:lvl w:ilvl="0" w:tplc="836EA5E8">
      <w:start w:val="1"/>
      <w:numFmt w:val="decimal"/>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21" w15:restartNumberingAfterBreak="0">
    <w:nsid w:val="59711979"/>
    <w:multiLevelType w:val="hybridMultilevel"/>
    <w:tmpl w:val="B1082FA4"/>
    <w:lvl w:ilvl="0" w:tplc="D15E7B46">
      <w:start w:val="1"/>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96458"/>
    <w:multiLevelType w:val="hybridMultilevel"/>
    <w:tmpl w:val="10981380"/>
    <w:lvl w:ilvl="0" w:tplc="5922CEFC">
      <w:start w:val="6"/>
      <w:numFmt w:val="hebrew1"/>
      <w:lvlText w:val="%1."/>
      <w:lvlJc w:val="left"/>
      <w:pPr>
        <w:tabs>
          <w:tab w:val="num" w:pos="785"/>
        </w:tabs>
        <w:ind w:left="785" w:right="784" w:hanging="360"/>
      </w:pPr>
      <w:rPr>
        <w:rFonts w:hint="cs"/>
        <w:b/>
        <w:bCs/>
        <w:sz w:val="22"/>
        <w:szCs w:val="24"/>
        <w:u w:val="none"/>
      </w:rPr>
    </w:lvl>
    <w:lvl w:ilvl="1" w:tplc="9AA428A8">
      <w:start w:val="1"/>
      <w:numFmt w:val="decimal"/>
      <w:lvlText w:val="%2."/>
      <w:lvlJc w:val="left"/>
      <w:pPr>
        <w:tabs>
          <w:tab w:val="num" w:pos="1504"/>
        </w:tabs>
        <w:ind w:left="1504" w:right="1504" w:hanging="360"/>
      </w:pPr>
      <w:rPr>
        <w:rFonts w:hint="cs"/>
      </w:rPr>
    </w:lvl>
    <w:lvl w:ilvl="2" w:tplc="C4FED09E">
      <w:start w:val="2"/>
      <w:numFmt w:val="decimal"/>
      <w:lvlText w:val="(%3)"/>
      <w:lvlJc w:val="left"/>
      <w:pPr>
        <w:tabs>
          <w:tab w:val="num" w:pos="2404"/>
        </w:tabs>
        <w:ind w:left="2404" w:right="2404" w:hanging="360"/>
      </w:pPr>
      <w:rPr>
        <w:rFonts w:hint="cs"/>
      </w:rPr>
    </w:lvl>
    <w:lvl w:ilvl="3" w:tplc="040D000F" w:tentative="1">
      <w:start w:val="1"/>
      <w:numFmt w:val="decimal"/>
      <w:lvlText w:val="%4."/>
      <w:lvlJc w:val="left"/>
      <w:pPr>
        <w:tabs>
          <w:tab w:val="num" w:pos="2944"/>
        </w:tabs>
        <w:ind w:left="2944" w:right="2944" w:hanging="360"/>
      </w:pPr>
    </w:lvl>
    <w:lvl w:ilvl="4" w:tplc="040D0019" w:tentative="1">
      <w:start w:val="1"/>
      <w:numFmt w:val="lowerLetter"/>
      <w:lvlText w:val="%5."/>
      <w:lvlJc w:val="left"/>
      <w:pPr>
        <w:tabs>
          <w:tab w:val="num" w:pos="3664"/>
        </w:tabs>
        <w:ind w:left="3664" w:right="3664" w:hanging="360"/>
      </w:pPr>
    </w:lvl>
    <w:lvl w:ilvl="5" w:tplc="040D001B" w:tentative="1">
      <w:start w:val="1"/>
      <w:numFmt w:val="lowerRoman"/>
      <w:lvlText w:val="%6."/>
      <w:lvlJc w:val="right"/>
      <w:pPr>
        <w:tabs>
          <w:tab w:val="num" w:pos="4384"/>
        </w:tabs>
        <w:ind w:left="4384" w:right="4384" w:hanging="180"/>
      </w:pPr>
    </w:lvl>
    <w:lvl w:ilvl="6" w:tplc="040D000F" w:tentative="1">
      <w:start w:val="1"/>
      <w:numFmt w:val="decimal"/>
      <w:lvlText w:val="%7."/>
      <w:lvlJc w:val="left"/>
      <w:pPr>
        <w:tabs>
          <w:tab w:val="num" w:pos="5104"/>
        </w:tabs>
        <w:ind w:left="5104" w:right="5104" w:hanging="360"/>
      </w:pPr>
    </w:lvl>
    <w:lvl w:ilvl="7" w:tplc="040D0019" w:tentative="1">
      <w:start w:val="1"/>
      <w:numFmt w:val="lowerLetter"/>
      <w:lvlText w:val="%8."/>
      <w:lvlJc w:val="left"/>
      <w:pPr>
        <w:tabs>
          <w:tab w:val="num" w:pos="5824"/>
        </w:tabs>
        <w:ind w:left="5824" w:right="5824" w:hanging="360"/>
      </w:pPr>
    </w:lvl>
    <w:lvl w:ilvl="8" w:tplc="040D001B" w:tentative="1">
      <w:start w:val="1"/>
      <w:numFmt w:val="lowerRoman"/>
      <w:lvlText w:val="%9."/>
      <w:lvlJc w:val="right"/>
      <w:pPr>
        <w:tabs>
          <w:tab w:val="num" w:pos="6544"/>
        </w:tabs>
        <w:ind w:left="6544" w:right="6544" w:hanging="180"/>
      </w:pPr>
    </w:lvl>
  </w:abstractNum>
  <w:abstractNum w:abstractNumId="23" w15:restartNumberingAfterBreak="0">
    <w:nsid w:val="63A91DFA"/>
    <w:multiLevelType w:val="hybridMultilevel"/>
    <w:tmpl w:val="E98E9F5A"/>
    <w:lvl w:ilvl="0" w:tplc="ADAC457C">
      <w:start w:val="6"/>
      <w:numFmt w:val="hebrew1"/>
      <w:lvlText w:val="%1."/>
      <w:lvlJc w:val="left"/>
      <w:pPr>
        <w:tabs>
          <w:tab w:val="num" w:pos="784"/>
        </w:tabs>
        <w:ind w:left="784" w:right="784" w:hanging="360"/>
      </w:pPr>
      <w:rPr>
        <w:rFonts w:hint="cs"/>
        <w:u w:val="none"/>
      </w:rPr>
    </w:lvl>
    <w:lvl w:ilvl="1" w:tplc="9AA428A8">
      <w:start w:val="1"/>
      <w:numFmt w:val="decimal"/>
      <w:lvlText w:val="%2."/>
      <w:lvlJc w:val="left"/>
      <w:pPr>
        <w:tabs>
          <w:tab w:val="num" w:pos="1504"/>
        </w:tabs>
        <w:ind w:left="1504" w:right="1504" w:hanging="360"/>
      </w:pPr>
      <w:rPr>
        <w:rFonts w:hint="cs"/>
      </w:rPr>
    </w:lvl>
    <w:lvl w:ilvl="2" w:tplc="C4FED09E">
      <w:start w:val="2"/>
      <w:numFmt w:val="decimal"/>
      <w:lvlText w:val="(%3)"/>
      <w:lvlJc w:val="left"/>
      <w:pPr>
        <w:tabs>
          <w:tab w:val="num" w:pos="2404"/>
        </w:tabs>
        <w:ind w:left="2404" w:right="2404" w:hanging="360"/>
      </w:pPr>
      <w:rPr>
        <w:rFonts w:hint="cs"/>
      </w:rPr>
    </w:lvl>
    <w:lvl w:ilvl="3" w:tplc="040D000F" w:tentative="1">
      <w:start w:val="1"/>
      <w:numFmt w:val="decimal"/>
      <w:lvlText w:val="%4."/>
      <w:lvlJc w:val="left"/>
      <w:pPr>
        <w:tabs>
          <w:tab w:val="num" w:pos="2944"/>
        </w:tabs>
        <w:ind w:left="2944" w:right="2944" w:hanging="360"/>
      </w:pPr>
    </w:lvl>
    <w:lvl w:ilvl="4" w:tplc="040D0019" w:tentative="1">
      <w:start w:val="1"/>
      <w:numFmt w:val="lowerLetter"/>
      <w:lvlText w:val="%5."/>
      <w:lvlJc w:val="left"/>
      <w:pPr>
        <w:tabs>
          <w:tab w:val="num" w:pos="3664"/>
        </w:tabs>
        <w:ind w:left="3664" w:right="3664" w:hanging="360"/>
      </w:pPr>
    </w:lvl>
    <w:lvl w:ilvl="5" w:tplc="040D001B" w:tentative="1">
      <w:start w:val="1"/>
      <w:numFmt w:val="lowerRoman"/>
      <w:lvlText w:val="%6."/>
      <w:lvlJc w:val="right"/>
      <w:pPr>
        <w:tabs>
          <w:tab w:val="num" w:pos="4384"/>
        </w:tabs>
        <w:ind w:left="4384" w:right="4384" w:hanging="180"/>
      </w:pPr>
    </w:lvl>
    <w:lvl w:ilvl="6" w:tplc="040D000F" w:tentative="1">
      <w:start w:val="1"/>
      <w:numFmt w:val="decimal"/>
      <w:lvlText w:val="%7."/>
      <w:lvlJc w:val="left"/>
      <w:pPr>
        <w:tabs>
          <w:tab w:val="num" w:pos="5104"/>
        </w:tabs>
        <w:ind w:left="5104" w:right="5104" w:hanging="360"/>
      </w:pPr>
    </w:lvl>
    <w:lvl w:ilvl="7" w:tplc="040D0019" w:tentative="1">
      <w:start w:val="1"/>
      <w:numFmt w:val="lowerLetter"/>
      <w:lvlText w:val="%8."/>
      <w:lvlJc w:val="left"/>
      <w:pPr>
        <w:tabs>
          <w:tab w:val="num" w:pos="5824"/>
        </w:tabs>
        <w:ind w:left="5824" w:right="5824" w:hanging="360"/>
      </w:pPr>
    </w:lvl>
    <w:lvl w:ilvl="8" w:tplc="040D001B" w:tentative="1">
      <w:start w:val="1"/>
      <w:numFmt w:val="lowerRoman"/>
      <w:lvlText w:val="%9."/>
      <w:lvlJc w:val="right"/>
      <w:pPr>
        <w:tabs>
          <w:tab w:val="num" w:pos="6544"/>
        </w:tabs>
        <w:ind w:left="6544" w:right="6544" w:hanging="180"/>
      </w:pPr>
    </w:lvl>
  </w:abstractNum>
  <w:abstractNum w:abstractNumId="24" w15:restartNumberingAfterBreak="0">
    <w:nsid w:val="64B41498"/>
    <w:multiLevelType w:val="hybridMultilevel"/>
    <w:tmpl w:val="1CB0F72A"/>
    <w:lvl w:ilvl="0" w:tplc="7CC04972">
      <w:start w:val="40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C081F"/>
    <w:multiLevelType w:val="hybridMultilevel"/>
    <w:tmpl w:val="9EB87F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23F1E"/>
    <w:multiLevelType w:val="singleLevel"/>
    <w:tmpl w:val="CD9EC55E"/>
    <w:lvl w:ilvl="0">
      <w:start w:val="1"/>
      <w:numFmt w:val="decimal"/>
      <w:lvlText w:val="%1."/>
      <w:lvlJc w:val="left"/>
      <w:pPr>
        <w:tabs>
          <w:tab w:val="num" w:pos="360"/>
        </w:tabs>
        <w:ind w:hanging="360"/>
      </w:pPr>
      <w:rPr>
        <w:rFonts w:ascii="David" w:hAnsi="David" w:cs="David" w:hint="default"/>
        <w:b w:val="0"/>
        <w:bCs w:val="0"/>
        <w:sz w:val="24"/>
        <w:szCs w:val="24"/>
      </w:rPr>
    </w:lvl>
  </w:abstractNum>
  <w:abstractNum w:abstractNumId="27" w15:restartNumberingAfterBreak="0">
    <w:nsid w:val="6F6C4573"/>
    <w:multiLevelType w:val="singleLevel"/>
    <w:tmpl w:val="040D0013"/>
    <w:lvl w:ilvl="0">
      <w:start w:val="1"/>
      <w:numFmt w:val="hebrew1"/>
      <w:lvlText w:val="%1."/>
      <w:lvlJc w:val="center"/>
      <w:pPr>
        <w:tabs>
          <w:tab w:val="num" w:pos="648"/>
        </w:tabs>
        <w:ind w:hanging="360"/>
      </w:pPr>
      <w:rPr>
        <w:rFonts w:cs="David"/>
      </w:rPr>
    </w:lvl>
  </w:abstractNum>
  <w:abstractNum w:abstractNumId="28" w15:restartNumberingAfterBreak="0">
    <w:nsid w:val="70B643AF"/>
    <w:multiLevelType w:val="hybridMultilevel"/>
    <w:tmpl w:val="8E42E9A6"/>
    <w:lvl w:ilvl="0" w:tplc="23084CE6">
      <w:start w:val="6"/>
      <w:numFmt w:val="hebrew1"/>
      <w:lvlText w:val="%1."/>
      <w:lvlJc w:val="left"/>
      <w:pPr>
        <w:tabs>
          <w:tab w:val="num" w:pos="780"/>
        </w:tabs>
        <w:ind w:left="780" w:right="780" w:hanging="360"/>
      </w:pPr>
      <w:rPr>
        <w:rFonts w:hint="cs"/>
        <w:u w:val="none"/>
      </w:rPr>
    </w:lvl>
    <w:lvl w:ilvl="1" w:tplc="040D0019" w:tentative="1">
      <w:start w:val="1"/>
      <w:numFmt w:val="lowerLetter"/>
      <w:lvlText w:val="%2."/>
      <w:lvlJc w:val="left"/>
      <w:pPr>
        <w:tabs>
          <w:tab w:val="num" w:pos="1500"/>
        </w:tabs>
        <w:ind w:left="1500" w:right="1500" w:hanging="360"/>
      </w:pPr>
    </w:lvl>
    <w:lvl w:ilvl="2" w:tplc="040D001B" w:tentative="1">
      <w:start w:val="1"/>
      <w:numFmt w:val="lowerRoman"/>
      <w:lvlText w:val="%3."/>
      <w:lvlJc w:val="right"/>
      <w:pPr>
        <w:tabs>
          <w:tab w:val="num" w:pos="2220"/>
        </w:tabs>
        <w:ind w:left="2220" w:right="2220" w:hanging="180"/>
      </w:pPr>
    </w:lvl>
    <w:lvl w:ilvl="3" w:tplc="040D000F" w:tentative="1">
      <w:start w:val="1"/>
      <w:numFmt w:val="decimal"/>
      <w:lvlText w:val="%4."/>
      <w:lvlJc w:val="left"/>
      <w:pPr>
        <w:tabs>
          <w:tab w:val="num" w:pos="2940"/>
        </w:tabs>
        <w:ind w:left="2940" w:right="2940" w:hanging="360"/>
      </w:pPr>
    </w:lvl>
    <w:lvl w:ilvl="4" w:tplc="040D0019" w:tentative="1">
      <w:start w:val="1"/>
      <w:numFmt w:val="lowerLetter"/>
      <w:lvlText w:val="%5."/>
      <w:lvlJc w:val="left"/>
      <w:pPr>
        <w:tabs>
          <w:tab w:val="num" w:pos="3660"/>
        </w:tabs>
        <w:ind w:left="3660" w:right="3660" w:hanging="360"/>
      </w:pPr>
    </w:lvl>
    <w:lvl w:ilvl="5" w:tplc="040D001B" w:tentative="1">
      <w:start w:val="1"/>
      <w:numFmt w:val="lowerRoman"/>
      <w:lvlText w:val="%6."/>
      <w:lvlJc w:val="right"/>
      <w:pPr>
        <w:tabs>
          <w:tab w:val="num" w:pos="4380"/>
        </w:tabs>
        <w:ind w:left="4380" w:right="4380" w:hanging="180"/>
      </w:pPr>
    </w:lvl>
    <w:lvl w:ilvl="6" w:tplc="040D000F" w:tentative="1">
      <w:start w:val="1"/>
      <w:numFmt w:val="decimal"/>
      <w:lvlText w:val="%7."/>
      <w:lvlJc w:val="left"/>
      <w:pPr>
        <w:tabs>
          <w:tab w:val="num" w:pos="5100"/>
        </w:tabs>
        <w:ind w:left="5100" w:right="5100" w:hanging="360"/>
      </w:pPr>
    </w:lvl>
    <w:lvl w:ilvl="7" w:tplc="040D0019" w:tentative="1">
      <w:start w:val="1"/>
      <w:numFmt w:val="lowerLetter"/>
      <w:lvlText w:val="%8."/>
      <w:lvlJc w:val="left"/>
      <w:pPr>
        <w:tabs>
          <w:tab w:val="num" w:pos="5820"/>
        </w:tabs>
        <w:ind w:left="5820" w:right="5820" w:hanging="360"/>
      </w:pPr>
    </w:lvl>
    <w:lvl w:ilvl="8" w:tplc="040D001B" w:tentative="1">
      <w:start w:val="1"/>
      <w:numFmt w:val="lowerRoman"/>
      <w:lvlText w:val="%9."/>
      <w:lvlJc w:val="right"/>
      <w:pPr>
        <w:tabs>
          <w:tab w:val="num" w:pos="6540"/>
        </w:tabs>
        <w:ind w:left="6540" w:right="6540" w:hanging="180"/>
      </w:pPr>
    </w:lvl>
  </w:abstractNum>
  <w:abstractNum w:abstractNumId="29" w15:restartNumberingAfterBreak="0">
    <w:nsid w:val="70EC60CC"/>
    <w:multiLevelType w:val="singleLevel"/>
    <w:tmpl w:val="88EC31CE"/>
    <w:lvl w:ilvl="0">
      <w:start w:val="1"/>
      <w:numFmt w:val="decimal"/>
      <w:lvlText w:val="(%1)"/>
      <w:lvlJc w:val="left"/>
      <w:pPr>
        <w:tabs>
          <w:tab w:val="num" w:pos="2009"/>
        </w:tabs>
        <w:ind w:hanging="435"/>
      </w:pPr>
      <w:rPr>
        <w:rFonts w:cs="David" w:hint="default"/>
        <w:b/>
      </w:rPr>
    </w:lvl>
  </w:abstractNum>
  <w:abstractNum w:abstractNumId="30" w15:restartNumberingAfterBreak="0">
    <w:nsid w:val="71935DE3"/>
    <w:multiLevelType w:val="hybridMultilevel"/>
    <w:tmpl w:val="3F645E82"/>
    <w:lvl w:ilvl="0" w:tplc="040D0013">
      <w:start w:val="1"/>
      <w:numFmt w:val="hebrew1"/>
      <w:lvlText w:val="%1."/>
      <w:lvlJc w:val="center"/>
      <w:pPr>
        <w:ind w:left="360" w:hanging="360"/>
      </w:pPr>
      <w:rPr>
        <w:rFonts w:cs="David" w:hint="default"/>
      </w:rPr>
    </w:lvl>
    <w:lvl w:ilvl="1" w:tplc="04090019">
      <w:start w:val="1"/>
      <w:numFmt w:val="lowerLetter"/>
      <w:lvlText w:val="%2."/>
      <w:lvlJc w:val="left"/>
      <w:pPr>
        <w:ind w:left="1440" w:hanging="360"/>
      </w:pPr>
    </w:lvl>
    <w:lvl w:ilvl="2" w:tplc="71B21EF0">
      <w:start w:val="1"/>
      <w:numFmt w:val="hebrew1"/>
      <w:lvlText w:val="%3."/>
      <w:lvlJc w:val="left"/>
      <w:pPr>
        <w:ind w:left="2340" w:hanging="360"/>
      </w:pPr>
      <w:rPr>
        <w:rFonts w:hint="default"/>
      </w:rPr>
    </w:lvl>
    <w:lvl w:ilvl="3" w:tplc="F11422A0">
      <w:start w:val="1"/>
      <w:numFmt w:val="hebrew1"/>
      <w:lvlText w:val="(%4)"/>
      <w:lvlJc w:val="left"/>
      <w:pPr>
        <w:ind w:left="2880" w:hanging="360"/>
      </w:pPr>
      <w:rPr>
        <w:rFonts w:hint="default"/>
      </w:rPr>
    </w:lvl>
    <w:lvl w:ilvl="4" w:tplc="21D09670">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E9439E"/>
    <w:multiLevelType w:val="hybridMultilevel"/>
    <w:tmpl w:val="FDDC77F6"/>
    <w:lvl w:ilvl="0" w:tplc="2A461912">
      <w:start w:val="5"/>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2" w15:restartNumberingAfterBreak="0">
    <w:nsid w:val="77FE2F02"/>
    <w:multiLevelType w:val="singleLevel"/>
    <w:tmpl w:val="36EC6578"/>
    <w:lvl w:ilvl="0">
      <w:start w:val="5"/>
      <w:numFmt w:val="hebrew1"/>
      <w:lvlText w:val=""/>
      <w:lvlJc w:val="left"/>
      <w:pPr>
        <w:tabs>
          <w:tab w:val="num" w:pos="360"/>
        </w:tabs>
        <w:ind w:hanging="360"/>
      </w:pPr>
      <w:rPr>
        <w:rFonts w:cs="David" w:hint="default"/>
      </w:rPr>
    </w:lvl>
  </w:abstractNum>
  <w:abstractNum w:abstractNumId="33" w15:restartNumberingAfterBreak="0">
    <w:nsid w:val="78813952"/>
    <w:multiLevelType w:val="hybridMultilevel"/>
    <w:tmpl w:val="6B1C7576"/>
    <w:lvl w:ilvl="0" w:tplc="040D0013">
      <w:start w:val="1"/>
      <w:numFmt w:val="hebrew1"/>
      <w:lvlText w:val="%1."/>
      <w:lvlJc w:val="center"/>
      <w:pPr>
        <w:ind w:left="1428" w:hanging="360"/>
      </w:pPr>
      <w:rPr>
        <w:rFonts w:cs="David"/>
      </w:rPr>
    </w:lvl>
    <w:lvl w:ilvl="1" w:tplc="04090019" w:tentative="1">
      <w:start w:val="1"/>
      <w:numFmt w:val="lowerLetter"/>
      <w:lvlText w:val="%2."/>
      <w:lvlJc w:val="left"/>
      <w:pPr>
        <w:ind w:left="2148" w:hanging="360"/>
      </w:pPr>
    </w:lvl>
    <w:lvl w:ilvl="2" w:tplc="0409001B">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num w:numId="1" w16cid:durableId="2019650941">
    <w:abstractNumId w:val="18"/>
  </w:num>
  <w:num w:numId="2" w16cid:durableId="1010715842">
    <w:abstractNumId w:val="29"/>
  </w:num>
  <w:num w:numId="3" w16cid:durableId="1555432125">
    <w:abstractNumId w:val="27"/>
  </w:num>
  <w:num w:numId="4" w16cid:durableId="424500403">
    <w:abstractNumId w:val="6"/>
  </w:num>
  <w:num w:numId="5" w16cid:durableId="182256228">
    <w:abstractNumId w:val="14"/>
  </w:num>
  <w:num w:numId="6" w16cid:durableId="1326392706">
    <w:abstractNumId w:val="32"/>
  </w:num>
  <w:num w:numId="7" w16cid:durableId="2002007390">
    <w:abstractNumId w:val="26"/>
  </w:num>
  <w:num w:numId="8" w16cid:durableId="706876678">
    <w:abstractNumId w:val="22"/>
  </w:num>
  <w:num w:numId="9" w16cid:durableId="1683580119">
    <w:abstractNumId w:val="28"/>
  </w:num>
  <w:num w:numId="10" w16cid:durableId="2034920619">
    <w:abstractNumId w:val="5"/>
  </w:num>
  <w:num w:numId="11" w16cid:durableId="20133242">
    <w:abstractNumId w:val="13"/>
  </w:num>
  <w:num w:numId="12" w16cid:durableId="463886137">
    <w:abstractNumId w:val="31"/>
  </w:num>
  <w:num w:numId="13" w16cid:durableId="907616992">
    <w:abstractNumId w:val="11"/>
  </w:num>
  <w:num w:numId="14" w16cid:durableId="590747458">
    <w:abstractNumId w:val="8"/>
  </w:num>
  <w:num w:numId="15" w16cid:durableId="20015805">
    <w:abstractNumId w:val="12"/>
  </w:num>
  <w:num w:numId="16" w16cid:durableId="994453072">
    <w:abstractNumId w:val="17"/>
  </w:num>
  <w:num w:numId="17" w16cid:durableId="2030373302">
    <w:abstractNumId w:val="24"/>
  </w:num>
  <w:num w:numId="18" w16cid:durableId="1230504631">
    <w:abstractNumId w:val="0"/>
  </w:num>
  <w:num w:numId="19" w16cid:durableId="126122851">
    <w:abstractNumId w:val="3"/>
  </w:num>
  <w:num w:numId="20" w16cid:durableId="491717955">
    <w:abstractNumId w:val="21"/>
  </w:num>
  <w:num w:numId="21" w16cid:durableId="719280868">
    <w:abstractNumId w:val="25"/>
  </w:num>
  <w:num w:numId="22" w16cid:durableId="1108626833">
    <w:abstractNumId w:val="4"/>
  </w:num>
  <w:num w:numId="23" w16cid:durableId="416948106">
    <w:abstractNumId w:val="10"/>
  </w:num>
  <w:num w:numId="24" w16cid:durableId="735589499">
    <w:abstractNumId w:val="23"/>
  </w:num>
  <w:num w:numId="25" w16cid:durableId="1289160767">
    <w:abstractNumId w:val="19"/>
  </w:num>
  <w:num w:numId="26" w16cid:durableId="963735404">
    <w:abstractNumId w:val="7"/>
  </w:num>
  <w:num w:numId="27" w16cid:durableId="1111437444">
    <w:abstractNumId w:val="2"/>
  </w:num>
  <w:num w:numId="28" w16cid:durableId="1038316409">
    <w:abstractNumId w:val="14"/>
  </w:num>
  <w:num w:numId="29" w16cid:durableId="155852710">
    <w:abstractNumId w:val="14"/>
  </w:num>
  <w:num w:numId="30" w16cid:durableId="1057167151">
    <w:abstractNumId w:val="14"/>
  </w:num>
  <w:num w:numId="31" w16cid:durableId="1287272605">
    <w:abstractNumId w:val="20"/>
  </w:num>
  <w:num w:numId="32" w16cid:durableId="1163354988">
    <w:abstractNumId w:val="14"/>
  </w:num>
  <w:num w:numId="33" w16cid:durableId="303311329">
    <w:abstractNumId w:val="14"/>
  </w:num>
  <w:num w:numId="34" w16cid:durableId="396518027">
    <w:abstractNumId w:val="33"/>
  </w:num>
  <w:num w:numId="35" w16cid:durableId="1906647363">
    <w:abstractNumId w:val="15"/>
  </w:num>
  <w:num w:numId="36" w16cid:durableId="790709216">
    <w:abstractNumId w:val="16"/>
  </w:num>
  <w:num w:numId="37" w16cid:durableId="406195673">
    <w:abstractNumId w:val="30"/>
  </w:num>
  <w:num w:numId="38" w16cid:durableId="1448619943">
    <w:abstractNumId w:val="1"/>
  </w:num>
  <w:num w:numId="39" w16cid:durableId="5898929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C71"/>
    <w:rsid w:val="000040B6"/>
    <w:rsid w:val="00010316"/>
    <w:rsid w:val="00013FE2"/>
    <w:rsid w:val="0001724F"/>
    <w:rsid w:val="000216A1"/>
    <w:rsid w:val="00022A2F"/>
    <w:rsid w:val="00025FB4"/>
    <w:rsid w:val="00027575"/>
    <w:rsid w:val="00030253"/>
    <w:rsid w:val="000409AF"/>
    <w:rsid w:val="00041F82"/>
    <w:rsid w:val="000508C5"/>
    <w:rsid w:val="000557EF"/>
    <w:rsid w:val="0006303C"/>
    <w:rsid w:val="00065533"/>
    <w:rsid w:val="000723BD"/>
    <w:rsid w:val="000749BC"/>
    <w:rsid w:val="0007798E"/>
    <w:rsid w:val="00085DE8"/>
    <w:rsid w:val="00090CE9"/>
    <w:rsid w:val="00093FC4"/>
    <w:rsid w:val="000943ED"/>
    <w:rsid w:val="000A1548"/>
    <w:rsid w:val="000A474F"/>
    <w:rsid w:val="000A69BB"/>
    <w:rsid w:val="000B1F74"/>
    <w:rsid w:val="000B38D9"/>
    <w:rsid w:val="000B3EC5"/>
    <w:rsid w:val="000C4FAC"/>
    <w:rsid w:val="000C552C"/>
    <w:rsid w:val="000D1A4D"/>
    <w:rsid w:val="000D23ED"/>
    <w:rsid w:val="000E1CF5"/>
    <w:rsid w:val="000E2E01"/>
    <w:rsid w:val="000E3F2E"/>
    <w:rsid w:val="000F216C"/>
    <w:rsid w:val="000F238E"/>
    <w:rsid w:val="001008F9"/>
    <w:rsid w:val="0010098B"/>
    <w:rsid w:val="00116776"/>
    <w:rsid w:val="00116861"/>
    <w:rsid w:val="00127FCC"/>
    <w:rsid w:val="00131E2D"/>
    <w:rsid w:val="00143A95"/>
    <w:rsid w:val="00172DE1"/>
    <w:rsid w:val="001736FE"/>
    <w:rsid w:val="00180154"/>
    <w:rsid w:val="00181416"/>
    <w:rsid w:val="001931EE"/>
    <w:rsid w:val="00193E3A"/>
    <w:rsid w:val="001973C5"/>
    <w:rsid w:val="001A67AA"/>
    <w:rsid w:val="001B0E93"/>
    <w:rsid w:val="001B3834"/>
    <w:rsid w:val="001C2A47"/>
    <w:rsid w:val="001C4CED"/>
    <w:rsid w:val="001C6057"/>
    <w:rsid w:val="001D633B"/>
    <w:rsid w:val="001D6C79"/>
    <w:rsid w:val="001E02D0"/>
    <w:rsid w:val="001E24ED"/>
    <w:rsid w:val="001E6514"/>
    <w:rsid w:val="001F7381"/>
    <w:rsid w:val="00202664"/>
    <w:rsid w:val="00215733"/>
    <w:rsid w:val="00220238"/>
    <w:rsid w:val="00222051"/>
    <w:rsid w:val="00222D00"/>
    <w:rsid w:val="00223940"/>
    <w:rsid w:val="00223FFF"/>
    <w:rsid w:val="00237700"/>
    <w:rsid w:val="002434C0"/>
    <w:rsid w:val="00247468"/>
    <w:rsid w:val="0025225D"/>
    <w:rsid w:val="00253A0B"/>
    <w:rsid w:val="002559B9"/>
    <w:rsid w:val="00255C5A"/>
    <w:rsid w:val="0026773A"/>
    <w:rsid w:val="00275197"/>
    <w:rsid w:val="00284C49"/>
    <w:rsid w:val="002872B6"/>
    <w:rsid w:val="002A48E3"/>
    <w:rsid w:val="002B45FE"/>
    <w:rsid w:val="002B53CE"/>
    <w:rsid w:val="002B747D"/>
    <w:rsid w:val="002B74F1"/>
    <w:rsid w:val="002C3043"/>
    <w:rsid w:val="002C3E54"/>
    <w:rsid w:val="002C4391"/>
    <w:rsid w:val="002D1643"/>
    <w:rsid w:val="002D4973"/>
    <w:rsid w:val="002D5E6D"/>
    <w:rsid w:val="002F0BE3"/>
    <w:rsid w:val="002F436E"/>
    <w:rsid w:val="003038E5"/>
    <w:rsid w:val="00305F1A"/>
    <w:rsid w:val="003137F3"/>
    <w:rsid w:val="00314201"/>
    <w:rsid w:val="00316D1B"/>
    <w:rsid w:val="0031739D"/>
    <w:rsid w:val="003201CE"/>
    <w:rsid w:val="00320211"/>
    <w:rsid w:val="00343A5D"/>
    <w:rsid w:val="00343B89"/>
    <w:rsid w:val="003447AC"/>
    <w:rsid w:val="00351E84"/>
    <w:rsid w:val="0036310B"/>
    <w:rsid w:val="003643A3"/>
    <w:rsid w:val="00370973"/>
    <w:rsid w:val="0037165E"/>
    <w:rsid w:val="003800FA"/>
    <w:rsid w:val="0038026C"/>
    <w:rsid w:val="00394DC7"/>
    <w:rsid w:val="003B356C"/>
    <w:rsid w:val="003B5A3A"/>
    <w:rsid w:val="003D3528"/>
    <w:rsid w:val="003D7A9F"/>
    <w:rsid w:val="003E451A"/>
    <w:rsid w:val="003E4CB0"/>
    <w:rsid w:val="003F0958"/>
    <w:rsid w:val="0040514A"/>
    <w:rsid w:val="0040639A"/>
    <w:rsid w:val="00416379"/>
    <w:rsid w:val="004232EB"/>
    <w:rsid w:val="004256BA"/>
    <w:rsid w:val="00426CFE"/>
    <w:rsid w:val="00430282"/>
    <w:rsid w:val="004358B0"/>
    <w:rsid w:val="0043782A"/>
    <w:rsid w:val="00463E6F"/>
    <w:rsid w:val="00476848"/>
    <w:rsid w:val="00482FEC"/>
    <w:rsid w:val="004907EA"/>
    <w:rsid w:val="00490E2D"/>
    <w:rsid w:val="00493FCC"/>
    <w:rsid w:val="00495AD3"/>
    <w:rsid w:val="004A2F85"/>
    <w:rsid w:val="004A396B"/>
    <w:rsid w:val="004A4DC4"/>
    <w:rsid w:val="004A5A5E"/>
    <w:rsid w:val="004B58A2"/>
    <w:rsid w:val="004C4EEE"/>
    <w:rsid w:val="004C4F61"/>
    <w:rsid w:val="004D0241"/>
    <w:rsid w:val="004D68F1"/>
    <w:rsid w:val="004D7894"/>
    <w:rsid w:val="004E1661"/>
    <w:rsid w:val="004F71E5"/>
    <w:rsid w:val="005028B9"/>
    <w:rsid w:val="005034AD"/>
    <w:rsid w:val="005075DB"/>
    <w:rsid w:val="005109C0"/>
    <w:rsid w:val="00513CE1"/>
    <w:rsid w:val="00534FFB"/>
    <w:rsid w:val="00545C4C"/>
    <w:rsid w:val="005511CC"/>
    <w:rsid w:val="005568AC"/>
    <w:rsid w:val="005665C9"/>
    <w:rsid w:val="005679A5"/>
    <w:rsid w:val="005721A9"/>
    <w:rsid w:val="005768CE"/>
    <w:rsid w:val="00577612"/>
    <w:rsid w:val="00583228"/>
    <w:rsid w:val="005870DB"/>
    <w:rsid w:val="005A3AFA"/>
    <w:rsid w:val="005A74C9"/>
    <w:rsid w:val="005B0BCE"/>
    <w:rsid w:val="005B3887"/>
    <w:rsid w:val="005B49A8"/>
    <w:rsid w:val="005B62AE"/>
    <w:rsid w:val="005C0F08"/>
    <w:rsid w:val="005C5181"/>
    <w:rsid w:val="005D55EA"/>
    <w:rsid w:val="005E0113"/>
    <w:rsid w:val="005E3379"/>
    <w:rsid w:val="005E4285"/>
    <w:rsid w:val="005E6AE0"/>
    <w:rsid w:val="005F1ED9"/>
    <w:rsid w:val="005F79C7"/>
    <w:rsid w:val="005F7CA6"/>
    <w:rsid w:val="00600A1D"/>
    <w:rsid w:val="0061220D"/>
    <w:rsid w:val="00614347"/>
    <w:rsid w:val="00615DC4"/>
    <w:rsid w:val="00624BCE"/>
    <w:rsid w:val="00625C26"/>
    <w:rsid w:val="006434A9"/>
    <w:rsid w:val="0064351D"/>
    <w:rsid w:val="006511D5"/>
    <w:rsid w:val="006560DB"/>
    <w:rsid w:val="006700A5"/>
    <w:rsid w:val="00671C47"/>
    <w:rsid w:val="00673D64"/>
    <w:rsid w:val="006750CE"/>
    <w:rsid w:val="00676559"/>
    <w:rsid w:val="006823F4"/>
    <w:rsid w:val="00685681"/>
    <w:rsid w:val="00690043"/>
    <w:rsid w:val="00690B34"/>
    <w:rsid w:val="00694548"/>
    <w:rsid w:val="006B639C"/>
    <w:rsid w:val="006C291E"/>
    <w:rsid w:val="006C6C63"/>
    <w:rsid w:val="006D1DE8"/>
    <w:rsid w:val="006D770A"/>
    <w:rsid w:val="006D78B4"/>
    <w:rsid w:val="006E36CD"/>
    <w:rsid w:val="006E5FF9"/>
    <w:rsid w:val="006F2DD8"/>
    <w:rsid w:val="006F3252"/>
    <w:rsid w:val="0070118E"/>
    <w:rsid w:val="00701AB6"/>
    <w:rsid w:val="00701D9E"/>
    <w:rsid w:val="00716FD5"/>
    <w:rsid w:val="00726389"/>
    <w:rsid w:val="007279C0"/>
    <w:rsid w:val="00733D9D"/>
    <w:rsid w:val="00741FE4"/>
    <w:rsid w:val="00761572"/>
    <w:rsid w:val="00770914"/>
    <w:rsid w:val="00774A2B"/>
    <w:rsid w:val="00783330"/>
    <w:rsid w:val="00786612"/>
    <w:rsid w:val="00791E82"/>
    <w:rsid w:val="00792B6C"/>
    <w:rsid w:val="007C35B1"/>
    <w:rsid w:val="007C48D4"/>
    <w:rsid w:val="007C77A6"/>
    <w:rsid w:val="007D0196"/>
    <w:rsid w:val="007D3866"/>
    <w:rsid w:val="007D3E7B"/>
    <w:rsid w:val="007D5F79"/>
    <w:rsid w:val="007D6FBF"/>
    <w:rsid w:val="007E1B42"/>
    <w:rsid w:val="007E1E13"/>
    <w:rsid w:val="007E4408"/>
    <w:rsid w:val="007F3507"/>
    <w:rsid w:val="007F45AE"/>
    <w:rsid w:val="00824C2C"/>
    <w:rsid w:val="00830634"/>
    <w:rsid w:val="0084141F"/>
    <w:rsid w:val="008419D0"/>
    <w:rsid w:val="0084573C"/>
    <w:rsid w:val="00851238"/>
    <w:rsid w:val="008536E0"/>
    <w:rsid w:val="00853B29"/>
    <w:rsid w:val="00862126"/>
    <w:rsid w:val="008655AD"/>
    <w:rsid w:val="00866A58"/>
    <w:rsid w:val="00877D7F"/>
    <w:rsid w:val="0088045C"/>
    <w:rsid w:val="00880EB8"/>
    <w:rsid w:val="00893B12"/>
    <w:rsid w:val="00897080"/>
    <w:rsid w:val="008A7595"/>
    <w:rsid w:val="008B4A96"/>
    <w:rsid w:val="008C18E6"/>
    <w:rsid w:val="008C20F5"/>
    <w:rsid w:val="008C2C7D"/>
    <w:rsid w:val="008E632E"/>
    <w:rsid w:val="008E6E26"/>
    <w:rsid w:val="008F30BD"/>
    <w:rsid w:val="0092087A"/>
    <w:rsid w:val="00921482"/>
    <w:rsid w:val="0092412B"/>
    <w:rsid w:val="009407DA"/>
    <w:rsid w:val="00940F13"/>
    <w:rsid w:val="009419BF"/>
    <w:rsid w:val="00945EB3"/>
    <w:rsid w:val="0095250D"/>
    <w:rsid w:val="00952B7D"/>
    <w:rsid w:val="0095357E"/>
    <w:rsid w:val="00957CF5"/>
    <w:rsid w:val="00964428"/>
    <w:rsid w:val="00966B53"/>
    <w:rsid w:val="00967EA3"/>
    <w:rsid w:val="00972C7B"/>
    <w:rsid w:val="00984594"/>
    <w:rsid w:val="00993778"/>
    <w:rsid w:val="009940C0"/>
    <w:rsid w:val="00994D36"/>
    <w:rsid w:val="009950AB"/>
    <w:rsid w:val="009A12FE"/>
    <w:rsid w:val="009A158B"/>
    <w:rsid w:val="009A3EFF"/>
    <w:rsid w:val="009C0598"/>
    <w:rsid w:val="009C1059"/>
    <w:rsid w:val="009C4EF3"/>
    <w:rsid w:val="009C63CD"/>
    <w:rsid w:val="009D5599"/>
    <w:rsid w:val="009F3814"/>
    <w:rsid w:val="009F5AFC"/>
    <w:rsid w:val="009F6AAA"/>
    <w:rsid w:val="00A06C97"/>
    <w:rsid w:val="00A12730"/>
    <w:rsid w:val="00A13874"/>
    <w:rsid w:val="00A17DD0"/>
    <w:rsid w:val="00A40EFF"/>
    <w:rsid w:val="00A51D31"/>
    <w:rsid w:val="00A535CF"/>
    <w:rsid w:val="00A62C8C"/>
    <w:rsid w:val="00A64092"/>
    <w:rsid w:val="00A66C00"/>
    <w:rsid w:val="00A67710"/>
    <w:rsid w:val="00A900CB"/>
    <w:rsid w:val="00AA05EB"/>
    <w:rsid w:val="00AB0A7F"/>
    <w:rsid w:val="00AC216D"/>
    <w:rsid w:val="00AC31AC"/>
    <w:rsid w:val="00AE20E9"/>
    <w:rsid w:val="00AE58AB"/>
    <w:rsid w:val="00AF12A0"/>
    <w:rsid w:val="00AF4A4B"/>
    <w:rsid w:val="00AF5CC5"/>
    <w:rsid w:val="00B06516"/>
    <w:rsid w:val="00B06C91"/>
    <w:rsid w:val="00B07C81"/>
    <w:rsid w:val="00B108F0"/>
    <w:rsid w:val="00B24CE9"/>
    <w:rsid w:val="00B263D1"/>
    <w:rsid w:val="00B278C4"/>
    <w:rsid w:val="00B41D1C"/>
    <w:rsid w:val="00B451D1"/>
    <w:rsid w:val="00B4725C"/>
    <w:rsid w:val="00B51E73"/>
    <w:rsid w:val="00B6144B"/>
    <w:rsid w:val="00B668E8"/>
    <w:rsid w:val="00B67B1B"/>
    <w:rsid w:val="00B82E64"/>
    <w:rsid w:val="00B850B2"/>
    <w:rsid w:val="00B92776"/>
    <w:rsid w:val="00B9284C"/>
    <w:rsid w:val="00B92E32"/>
    <w:rsid w:val="00B94E70"/>
    <w:rsid w:val="00B968C8"/>
    <w:rsid w:val="00BA4B52"/>
    <w:rsid w:val="00BB239C"/>
    <w:rsid w:val="00BC0731"/>
    <w:rsid w:val="00BC0864"/>
    <w:rsid w:val="00BD09BB"/>
    <w:rsid w:val="00BD3104"/>
    <w:rsid w:val="00BD4994"/>
    <w:rsid w:val="00BD5CAB"/>
    <w:rsid w:val="00BE6DFF"/>
    <w:rsid w:val="00C009AC"/>
    <w:rsid w:val="00C02231"/>
    <w:rsid w:val="00C03D3B"/>
    <w:rsid w:val="00C03DAB"/>
    <w:rsid w:val="00C05475"/>
    <w:rsid w:val="00C15826"/>
    <w:rsid w:val="00C21A5B"/>
    <w:rsid w:val="00C2508D"/>
    <w:rsid w:val="00C25854"/>
    <w:rsid w:val="00C30F28"/>
    <w:rsid w:val="00C31995"/>
    <w:rsid w:val="00C35818"/>
    <w:rsid w:val="00C35C66"/>
    <w:rsid w:val="00C42B09"/>
    <w:rsid w:val="00C46305"/>
    <w:rsid w:val="00C47EC4"/>
    <w:rsid w:val="00C66698"/>
    <w:rsid w:val="00C74F07"/>
    <w:rsid w:val="00C7720A"/>
    <w:rsid w:val="00C8009C"/>
    <w:rsid w:val="00C80B78"/>
    <w:rsid w:val="00C85DA8"/>
    <w:rsid w:val="00C97A92"/>
    <w:rsid w:val="00CA2F08"/>
    <w:rsid w:val="00CC632F"/>
    <w:rsid w:val="00CD3496"/>
    <w:rsid w:val="00CD7F72"/>
    <w:rsid w:val="00CE269A"/>
    <w:rsid w:val="00CE329E"/>
    <w:rsid w:val="00CE7840"/>
    <w:rsid w:val="00CF6E75"/>
    <w:rsid w:val="00D1007A"/>
    <w:rsid w:val="00D108F2"/>
    <w:rsid w:val="00D14C37"/>
    <w:rsid w:val="00D15AF6"/>
    <w:rsid w:val="00D27959"/>
    <w:rsid w:val="00D36C45"/>
    <w:rsid w:val="00D475A5"/>
    <w:rsid w:val="00D6459F"/>
    <w:rsid w:val="00D714AD"/>
    <w:rsid w:val="00D726D3"/>
    <w:rsid w:val="00D86FD4"/>
    <w:rsid w:val="00D97860"/>
    <w:rsid w:val="00D97E9B"/>
    <w:rsid w:val="00DA0327"/>
    <w:rsid w:val="00DB271C"/>
    <w:rsid w:val="00DB3E30"/>
    <w:rsid w:val="00DC136D"/>
    <w:rsid w:val="00DC202F"/>
    <w:rsid w:val="00DC3CCF"/>
    <w:rsid w:val="00DC63E8"/>
    <w:rsid w:val="00DD1BC2"/>
    <w:rsid w:val="00DE1C50"/>
    <w:rsid w:val="00DE38DA"/>
    <w:rsid w:val="00DE3F85"/>
    <w:rsid w:val="00DE53A9"/>
    <w:rsid w:val="00DF2975"/>
    <w:rsid w:val="00DF5409"/>
    <w:rsid w:val="00E035A4"/>
    <w:rsid w:val="00E07EA0"/>
    <w:rsid w:val="00E2650D"/>
    <w:rsid w:val="00E50853"/>
    <w:rsid w:val="00E56C71"/>
    <w:rsid w:val="00E61203"/>
    <w:rsid w:val="00E85B9E"/>
    <w:rsid w:val="00E85BE3"/>
    <w:rsid w:val="00E91B00"/>
    <w:rsid w:val="00EA063B"/>
    <w:rsid w:val="00EA6A9D"/>
    <w:rsid w:val="00EB233A"/>
    <w:rsid w:val="00EB5A96"/>
    <w:rsid w:val="00EB615D"/>
    <w:rsid w:val="00EC3A9B"/>
    <w:rsid w:val="00EE36CA"/>
    <w:rsid w:val="00EE48F6"/>
    <w:rsid w:val="00EE5AA6"/>
    <w:rsid w:val="00EF5AF2"/>
    <w:rsid w:val="00F01935"/>
    <w:rsid w:val="00F10122"/>
    <w:rsid w:val="00F16E06"/>
    <w:rsid w:val="00F23F50"/>
    <w:rsid w:val="00F2532B"/>
    <w:rsid w:val="00F27418"/>
    <w:rsid w:val="00F27B69"/>
    <w:rsid w:val="00F303F4"/>
    <w:rsid w:val="00F42943"/>
    <w:rsid w:val="00F46087"/>
    <w:rsid w:val="00F51331"/>
    <w:rsid w:val="00F51576"/>
    <w:rsid w:val="00F555F6"/>
    <w:rsid w:val="00F556A1"/>
    <w:rsid w:val="00F57920"/>
    <w:rsid w:val="00F61539"/>
    <w:rsid w:val="00F6520D"/>
    <w:rsid w:val="00F66C27"/>
    <w:rsid w:val="00F714ED"/>
    <w:rsid w:val="00F77DEC"/>
    <w:rsid w:val="00F86C27"/>
    <w:rsid w:val="00F8777D"/>
    <w:rsid w:val="00F93455"/>
    <w:rsid w:val="00FC0392"/>
    <w:rsid w:val="00FC6678"/>
    <w:rsid w:val="00FD0F5E"/>
    <w:rsid w:val="00FD1F26"/>
    <w:rsid w:val="00FE2631"/>
    <w:rsid w:val="00FE4C5C"/>
    <w:rsid w:val="00FE7CA1"/>
    <w:rsid w:val="00FF10B3"/>
    <w:rsid w:val="00FF38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50E65"/>
  <w15:docId w15:val="{A8A11196-CC46-475B-8CD5-6FC52954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B4"/>
    <w:pPr>
      <w:bidi/>
      <w:spacing w:after="0" w:line="240" w:lineRule="auto"/>
    </w:pPr>
    <w:rPr>
      <w:rFonts w:ascii="Times New Roman" w:eastAsia="Times New Roman" w:hAnsi="Times New Roman" w:cs="David"/>
      <w:sz w:val="28"/>
      <w:szCs w:val="28"/>
      <w:lang w:eastAsia="he-IL"/>
    </w:rPr>
  </w:style>
  <w:style w:type="paragraph" w:styleId="1">
    <w:name w:val="heading 1"/>
    <w:basedOn w:val="6"/>
    <w:next w:val="a"/>
    <w:link w:val="10"/>
    <w:qFormat/>
    <w:rsid w:val="00F27418"/>
    <w:pPr>
      <w:spacing w:line="360" w:lineRule="auto"/>
      <w:outlineLvl w:val="0"/>
    </w:pPr>
    <w:rPr>
      <w:sz w:val="40"/>
      <w:szCs w:val="40"/>
    </w:rPr>
  </w:style>
  <w:style w:type="paragraph" w:styleId="2">
    <w:name w:val="heading 2"/>
    <w:basedOn w:val="a0"/>
    <w:next w:val="a"/>
    <w:link w:val="20"/>
    <w:qFormat/>
    <w:rsid w:val="002F0BE3"/>
    <w:pPr>
      <w:numPr>
        <w:numId w:val="5"/>
      </w:numPr>
      <w:outlineLvl w:val="1"/>
    </w:pPr>
    <w:rPr>
      <w:b/>
      <w:bCs/>
      <w:sz w:val="32"/>
      <w:szCs w:val="32"/>
      <w:u w:val="single"/>
    </w:rPr>
  </w:style>
  <w:style w:type="paragraph" w:styleId="3">
    <w:name w:val="heading 3"/>
    <w:basedOn w:val="a1"/>
    <w:next w:val="a"/>
    <w:link w:val="30"/>
    <w:qFormat/>
    <w:rsid w:val="00E61203"/>
    <w:pPr>
      <w:tabs>
        <w:tab w:val="clear" w:pos="4153"/>
        <w:tab w:val="clear" w:pos="8306"/>
      </w:tabs>
      <w:spacing w:line="360" w:lineRule="auto"/>
      <w:jc w:val="center"/>
      <w:outlineLvl w:val="2"/>
    </w:pPr>
    <w:rPr>
      <w:rFonts w:asciiTheme="minorBidi" w:hAnsiTheme="minorBidi" w:cstheme="minorBidi"/>
      <w:b/>
      <w:bCs/>
      <w:sz w:val="32"/>
      <w:szCs w:val="32"/>
      <w:u w:val="single"/>
    </w:rPr>
  </w:style>
  <w:style w:type="paragraph" w:styleId="4">
    <w:name w:val="heading 4"/>
    <w:basedOn w:val="1"/>
    <w:next w:val="a"/>
    <w:link w:val="40"/>
    <w:qFormat/>
    <w:rsid w:val="00E61203"/>
    <w:pPr>
      <w:outlineLvl w:val="3"/>
    </w:pPr>
    <w:rPr>
      <w:rFonts w:asciiTheme="minorBidi" w:hAnsiTheme="minorBidi" w:cstheme="minorBidi"/>
    </w:rPr>
  </w:style>
  <w:style w:type="paragraph" w:styleId="5">
    <w:name w:val="heading 5"/>
    <w:basedOn w:val="a"/>
    <w:next w:val="a"/>
    <w:link w:val="50"/>
    <w:qFormat/>
    <w:rsid w:val="005075DB"/>
    <w:pPr>
      <w:keepNext/>
      <w:ind w:left="285"/>
      <w:jc w:val="center"/>
      <w:outlineLvl w:val="4"/>
    </w:pPr>
    <w:rPr>
      <w:b/>
      <w:bCs/>
      <w:snapToGrid w:val="0"/>
      <w:sz w:val="24"/>
      <w:u w:val="single"/>
    </w:rPr>
  </w:style>
  <w:style w:type="paragraph" w:styleId="6">
    <w:name w:val="heading 6"/>
    <w:basedOn w:val="a"/>
    <w:next w:val="a"/>
    <w:link w:val="60"/>
    <w:qFormat/>
    <w:rsid w:val="00025FB4"/>
    <w:pPr>
      <w:keepNext/>
      <w:jc w:val="center"/>
      <w:outlineLvl w:val="5"/>
    </w:pPr>
    <w:rPr>
      <w:b/>
      <w:bCs/>
      <w:snapToGrid w:val="0"/>
      <w:sz w:val="24"/>
      <w:u w:val="single"/>
    </w:rPr>
  </w:style>
  <w:style w:type="paragraph" w:styleId="7">
    <w:name w:val="heading 7"/>
    <w:basedOn w:val="a"/>
    <w:next w:val="a"/>
    <w:link w:val="70"/>
    <w:qFormat/>
    <w:rsid w:val="00025FB4"/>
    <w:pPr>
      <w:spacing w:before="240" w:after="60"/>
      <w:outlineLvl w:val="6"/>
    </w:pPr>
    <w:rPr>
      <w:rFonts w:ascii="Arial" w:cs="Miriam"/>
      <w:snapToGrid w:val="0"/>
      <w:sz w:val="20"/>
      <w:szCs w:val="20"/>
    </w:rPr>
  </w:style>
  <w:style w:type="paragraph" w:styleId="8">
    <w:name w:val="heading 8"/>
    <w:basedOn w:val="a"/>
    <w:next w:val="a"/>
    <w:link w:val="80"/>
    <w:qFormat/>
    <w:rsid w:val="00025FB4"/>
    <w:pPr>
      <w:spacing w:before="240" w:after="60"/>
      <w:outlineLvl w:val="7"/>
    </w:pPr>
    <w:rPr>
      <w:rFonts w:ascii="Arial" w:cs="Miriam"/>
      <w:i/>
      <w:iCs/>
      <w:snapToGrid w:val="0"/>
      <w:sz w:val="20"/>
      <w:szCs w:val="20"/>
    </w:rPr>
  </w:style>
  <w:style w:type="paragraph" w:styleId="9">
    <w:name w:val="heading 9"/>
    <w:basedOn w:val="a"/>
    <w:next w:val="a"/>
    <w:link w:val="90"/>
    <w:qFormat/>
    <w:rsid w:val="00025FB4"/>
    <w:pPr>
      <w:spacing w:before="240" w:after="60"/>
      <w:outlineLvl w:val="8"/>
    </w:pPr>
    <w:rPr>
      <w:rFonts w:ascii="Arial" w:cs="Miriam"/>
      <w:b/>
      <w:bCs/>
      <w:i/>
      <w:iCs/>
      <w:snapToGrid w:val="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basedOn w:val="a2"/>
    <w:link w:val="1"/>
    <w:rsid w:val="00F27418"/>
    <w:rPr>
      <w:rFonts w:ascii="Times New Roman" w:eastAsia="Times New Roman" w:hAnsi="Times New Roman" w:cs="David"/>
      <w:b/>
      <w:bCs/>
      <w:snapToGrid w:val="0"/>
      <w:sz w:val="40"/>
      <w:szCs w:val="40"/>
      <w:u w:val="single"/>
      <w:lang w:eastAsia="he-IL"/>
    </w:rPr>
  </w:style>
  <w:style w:type="character" w:customStyle="1" w:styleId="20">
    <w:name w:val="כותרת 2 תו"/>
    <w:basedOn w:val="a2"/>
    <w:link w:val="2"/>
    <w:rsid w:val="002F0BE3"/>
    <w:rPr>
      <w:rFonts w:ascii="Times New Roman" w:eastAsia="Times New Roman" w:hAnsi="Times New Roman" w:cs="David"/>
      <w:b/>
      <w:bCs/>
      <w:snapToGrid w:val="0"/>
      <w:sz w:val="32"/>
      <w:szCs w:val="32"/>
      <w:u w:val="single"/>
      <w:lang w:eastAsia="he-IL"/>
    </w:rPr>
  </w:style>
  <w:style w:type="character" w:customStyle="1" w:styleId="30">
    <w:name w:val="כותרת 3 תו"/>
    <w:basedOn w:val="a2"/>
    <w:link w:val="3"/>
    <w:rsid w:val="00E61203"/>
    <w:rPr>
      <w:rFonts w:asciiTheme="minorBidi" w:eastAsia="Times New Roman" w:hAnsiTheme="minorBidi"/>
      <w:b/>
      <w:bCs/>
      <w:sz w:val="32"/>
      <w:szCs w:val="32"/>
      <w:u w:val="single"/>
      <w:lang w:eastAsia="he-IL"/>
    </w:rPr>
  </w:style>
  <w:style w:type="character" w:customStyle="1" w:styleId="40">
    <w:name w:val="כותרת 4 תו"/>
    <w:basedOn w:val="a2"/>
    <w:link w:val="4"/>
    <w:rsid w:val="00E61203"/>
    <w:rPr>
      <w:rFonts w:asciiTheme="minorBidi" w:eastAsia="Times New Roman" w:hAnsiTheme="minorBidi"/>
      <w:b/>
      <w:bCs/>
      <w:snapToGrid w:val="0"/>
      <w:sz w:val="40"/>
      <w:szCs w:val="40"/>
      <w:u w:val="single"/>
      <w:lang w:eastAsia="he-IL"/>
    </w:rPr>
  </w:style>
  <w:style w:type="character" w:customStyle="1" w:styleId="50">
    <w:name w:val="כותרת 5 תו"/>
    <w:basedOn w:val="a2"/>
    <w:link w:val="5"/>
    <w:rsid w:val="005075DB"/>
    <w:rPr>
      <w:rFonts w:ascii="Times New Roman" w:eastAsia="Times New Roman" w:hAnsi="Times New Roman" w:cs="David"/>
      <w:b/>
      <w:bCs/>
      <w:snapToGrid w:val="0"/>
      <w:sz w:val="24"/>
      <w:szCs w:val="28"/>
      <w:u w:val="single"/>
      <w:lang w:eastAsia="he-IL"/>
    </w:rPr>
  </w:style>
  <w:style w:type="character" w:customStyle="1" w:styleId="60">
    <w:name w:val="כותרת 6 תו"/>
    <w:basedOn w:val="a2"/>
    <w:link w:val="6"/>
    <w:rsid w:val="00025FB4"/>
    <w:rPr>
      <w:rFonts w:ascii="Times New Roman" w:eastAsia="Times New Roman" w:hAnsi="Times New Roman" w:cs="David"/>
      <w:b/>
      <w:bCs/>
      <w:snapToGrid w:val="0"/>
      <w:sz w:val="24"/>
      <w:szCs w:val="28"/>
      <w:u w:val="single"/>
      <w:lang w:eastAsia="he-IL"/>
    </w:rPr>
  </w:style>
  <w:style w:type="character" w:customStyle="1" w:styleId="70">
    <w:name w:val="כותרת 7 תו"/>
    <w:basedOn w:val="a2"/>
    <w:link w:val="7"/>
    <w:rsid w:val="00025FB4"/>
    <w:rPr>
      <w:rFonts w:ascii="Arial" w:eastAsia="Times New Roman" w:hAnsi="Times New Roman" w:cs="Miriam"/>
      <w:snapToGrid w:val="0"/>
      <w:sz w:val="20"/>
      <w:szCs w:val="20"/>
      <w:lang w:eastAsia="he-IL"/>
    </w:rPr>
  </w:style>
  <w:style w:type="character" w:customStyle="1" w:styleId="80">
    <w:name w:val="כותרת 8 תו"/>
    <w:basedOn w:val="a2"/>
    <w:link w:val="8"/>
    <w:rsid w:val="00025FB4"/>
    <w:rPr>
      <w:rFonts w:ascii="Arial" w:eastAsia="Times New Roman" w:hAnsi="Times New Roman" w:cs="Miriam"/>
      <w:i/>
      <w:iCs/>
      <w:snapToGrid w:val="0"/>
      <w:sz w:val="20"/>
      <w:szCs w:val="20"/>
      <w:lang w:eastAsia="he-IL"/>
    </w:rPr>
  </w:style>
  <w:style w:type="character" w:customStyle="1" w:styleId="90">
    <w:name w:val="כותרת 9 תו"/>
    <w:basedOn w:val="a2"/>
    <w:link w:val="9"/>
    <w:rsid w:val="00025FB4"/>
    <w:rPr>
      <w:rFonts w:ascii="Arial" w:eastAsia="Times New Roman" w:hAnsi="Times New Roman" w:cs="Miriam"/>
      <w:b/>
      <w:bCs/>
      <w:i/>
      <w:iCs/>
      <w:snapToGrid w:val="0"/>
      <w:sz w:val="18"/>
      <w:szCs w:val="18"/>
      <w:lang w:eastAsia="he-IL"/>
    </w:rPr>
  </w:style>
  <w:style w:type="paragraph" w:styleId="a1">
    <w:name w:val="header"/>
    <w:basedOn w:val="a"/>
    <w:link w:val="a5"/>
    <w:unhideWhenUsed/>
    <w:rsid w:val="009A12FE"/>
    <w:pPr>
      <w:tabs>
        <w:tab w:val="center" w:pos="4153"/>
        <w:tab w:val="right" w:pos="8306"/>
      </w:tabs>
    </w:pPr>
  </w:style>
  <w:style w:type="character" w:customStyle="1" w:styleId="a5">
    <w:name w:val="כותרת עליונה תו"/>
    <w:basedOn w:val="a2"/>
    <w:link w:val="a1"/>
    <w:rsid w:val="009A12FE"/>
  </w:style>
  <w:style w:type="paragraph" w:styleId="a6">
    <w:name w:val="footer"/>
    <w:basedOn w:val="a"/>
    <w:link w:val="a7"/>
    <w:uiPriority w:val="99"/>
    <w:unhideWhenUsed/>
    <w:rsid w:val="009A12FE"/>
    <w:pPr>
      <w:tabs>
        <w:tab w:val="center" w:pos="4153"/>
        <w:tab w:val="right" w:pos="8306"/>
      </w:tabs>
    </w:pPr>
  </w:style>
  <w:style w:type="character" w:customStyle="1" w:styleId="a7">
    <w:name w:val="כותרת תחתונה תו"/>
    <w:basedOn w:val="a2"/>
    <w:link w:val="a6"/>
    <w:uiPriority w:val="99"/>
    <w:rsid w:val="009A12FE"/>
  </w:style>
  <w:style w:type="paragraph" w:styleId="a8">
    <w:name w:val="Balloon Text"/>
    <w:basedOn w:val="a"/>
    <w:link w:val="a9"/>
    <w:uiPriority w:val="99"/>
    <w:semiHidden/>
    <w:unhideWhenUsed/>
    <w:rsid w:val="009A12FE"/>
    <w:rPr>
      <w:rFonts w:ascii="Tahoma" w:hAnsi="Tahoma" w:cs="Tahoma"/>
      <w:sz w:val="16"/>
      <w:szCs w:val="16"/>
    </w:rPr>
  </w:style>
  <w:style w:type="character" w:customStyle="1" w:styleId="a9">
    <w:name w:val="טקסט בלונים תו"/>
    <w:basedOn w:val="a2"/>
    <w:link w:val="a8"/>
    <w:uiPriority w:val="99"/>
    <w:semiHidden/>
    <w:rsid w:val="009A12FE"/>
    <w:rPr>
      <w:rFonts w:ascii="Tahoma" w:hAnsi="Tahoma" w:cs="Tahoma"/>
      <w:sz w:val="16"/>
      <w:szCs w:val="16"/>
    </w:rPr>
  </w:style>
  <w:style w:type="character" w:customStyle="1" w:styleId="shorttext">
    <w:name w:val="short_text"/>
    <w:basedOn w:val="a2"/>
    <w:rsid w:val="00866A58"/>
  </w:style>
  <w:style w:type="character" w:styleId="Hyperlink">
    <w:name w:val="Hyperlink"/>
    <w:basedOn w:val="a2"/>
    <w:uiPriority w:val="99"/>
    <w:unhideWhenUsed/>
    <w:rsid w:val="0088045C"/>
    <w:rPr>
      <w:color w:val="0000FF"/>
      <w:u w:val="single"/>
    </w:rPr>
  </w:style>
  <w:style w:type="paragraph" w:styleId="aa">
    <w:name w:val="List Paragraph"/>
    <w:basedOn w:val="a"/>
    <w:uiPriority w:val="34"/>
    <w:qFormat/>
    <w:rsid w:val="00690043"/>
    <w:pPr>
      <w:ind w:left="720"/>
      <w:contextualSpacing/>
    </w:pPr>
  </w:style>
  <w:style w:type="paragraph" w:styleId="a0">
    <w:name w:val="Body Text"/>
    <w:basedOn w:val="a"/>
    <w:link w:val="ab"/>
    <w:rsid w:val="00025FB4"/>
    <w:rPr>
      <w:snapToGrid w:val="0"/>
      <w:sz w:val="24"/>
      <w:szCs w:val="24"/>
    </w:rPr>
  </w:style>
  <w:style w:type="character" w:customStyle="1" w:styleId="ab">
    <w:name w:val="גוף טקסט תו"/>
    <w:basedOn w:val="a2"/>
    <w:link w:val="a0"/>
    <w:rsid w:val="00025FB4"/>
    <w:rPr>
      <w:rFonts w:ascii="Times New Roman" w:eastAsia="Times New Roman" w:hAnsi="Times New Roman" w:cs="David"/>
      <w:snapToGrid w:val="0"/>
      <w:sz w:val="24"/>
      <w:szCs w:val="24"/>
      <w:lang w:eastAsia="he-IL"/>
    </w:rPr>
  </w:style>
  <w:style w:type="paragraph" w:styleId="ac">
    <w:name w:val="List Continue"/>
    <w:basedOn w:val="a"/>
    <w:rsid w:val="00025FB4"/>
    <w:pPr>
      <w:spacing w:after="120"/>
      <w:ind w:left="283"/>
    </w:pPr>
    <w:rPr>
      <w:snapToGrid w:val="0"/>
      <w:sz w:val="24"/>
    </w:rPr>
  </w:style>
  <w:style w:type="paragraph" w:styleId="ad">
    <w:name w:val="List"/>
    <w:basedOn w:val="a"/>
    <w:rsid w:val="00025FB4"/>
    <w:pPr>
      <w:ind w:left="283" w:hanging="283"/>
    </w:pPr>
    <w:rPr>
      <w:snapToGrid w:val="0"/>
      <w:sz w:val="24"/>
    </w:rPr>
  </w:style>
  <w:style w:type="paragraph" w:styleId="21">
    <w:name w:val="List 2"/>
    <w:basedOn w:val="a"/>
    <w:rsid w:val="00025FB4"/>
    <w:pPr>
      <w:ind w:left="566" w:hanging="283"/>
    </w:pPr>
    <w:rPr>
      <w:snapToGrid w:val="0"/>
      <w:sz w:val="24"/>
    </w:rPr>
  </w:style>
  <w:style w:type="paragraph" w:styleId="ae">
    <w:name w:val="Body Text Indent"/>
    <w:basedOn w:val="a"/>
    <w:link w:val="af"/>
    <w:rsid w:val="00025FB4"/>
    <w:pPr>
      <w:spacing w:after="120"/>
      <w:ind w:left="283"/>
    </w:pPr>
    <w:rPr>
      <w:snapToGrid w:val="0"/>
      <w:sz w:val="24"/>
    </w:rPr>
  </w:style>
  <w:style w:type="character" w:customStyle="1" w:styleId="af">
    <w:name w:val="כניסה בגוף טקסט תו"/>
    <w:basedOn w:val="a2"/>
    <w:link w:val="ae"/>
    <w:rsid w:val="00025FB4"/>
    <w:rPr>
      <w:rFonts w:ascii="Times New Roman" w:eastAsia="Times New Roman" w:hAnsi="Times New Roman" w:cs="David"/>
      <w:snapToGrid w:val="0"/>
      <w:sz w:val="24"/>
      <w:szCs w:val="28"/>
      <w:lang w:eastAsia="he-IL"/>
    </w:rPr>
  </w:style>
  <w:style w:type="paragraph" w:styleId="31">
    <w:name w:val="List 3"/>
    <w:basedOn w:val="a"/>
    <w:rsid w:val="00025FB4"/>
    <w:pPr>
      <w:ind w:left="849" w:hanging="283"/>
    </w:pPr>
    <w:rPr>
      <w:snapToGrid w:val="0"/>
      <w:sz w:val="24"/>
    </w:rPr>
  </w:style>
  <w:style w:type="paragraph" w:styleId="af0">
    <w:name w:val="Block Text"/>
    <w:basedOn w:val="a"/>
    <w:rsid w:val="00025FB4"/>
    <w:pPr>
      <w:ind w:left="225"/>
    </w:pPr>
    <w:rPr>
      <w:snapToGrid w:val="0"/>
      <w:sz w:val="24"/>
      <w:szCs w:val="24"/>
    </w:rPr>
  </w:style>
  <w:style w:type="paragraph" w:styleId="41">
    <w:name w:val="List 4"/>
    <w:basedOn w:val="a"/>
    <w:rsid w:val="00025FB4"/>
    <w:pPr>
      <w:ind w:left="1132" w:hanging="283"/>
    </w:pPr>
    <w:rPr>
      <w:snapToGrid w:val="0"/>
      <w:sz w:val="24"/>
    </w:rPr>
  </w:style>
  <w:style w:type="paragraph" w:styleId="22">
    <w:name w:val="List Continue 2"/>
    <w:basedOn w:val="a"/>
    <w:rsid w:val="00025FB4"/>
    <w:pPr>
      <w:spacing w:after="120"/>
      <w:ind w:left="566"/>
    </w:pPr>
    <w:rPr>
      <w:snapToGrid w:val="0"/>
      <w:sz w:val="24"/>
    </w:rPr>
  </w:style>
  <w:style w:type="paragraph" w:styleId="42">
    <w:name w:val="List Continue 4"/>
    <w:basedOn w:val="a"/>
    <w:rsid w:val="00025FB4"/>
    <w:pPr>
      <w:spacing w:after="120"/>
      <w:ind w:left="1132"/>
    </w:pPr>
    <w:rPr>
      <w:snapToGrid w:val="0"/>
      <w:sz w:val="24"/>
    </w:rPr>
  </w:style>
  <w:style w:type="paragraph" w:styleId="51">
    <w:name w:val="List 5"/>
    <w:basedOn w:val="a"/>
    <w:rsid w:val="00025FB4"/>
    <w:pPr>
      <w:ind w:left="1415" w:hanging="283"/>
    </w:pPr>
    <w:rPr>
      <w:snapToGrid w:val="0"/>
      <w:sz w:val="24"/>
    </w:rPr>
  </w:style>
  <w:style w:type="paragraph" w:styleId="23">
    <w:name w:val="Body Text Indent 2"/>
    <w:basedOn w:val="a"/>
    <w:link w:val="24"/>
    <w:rsid w:val="00025FB4"/>
    <w:pPr>
      <w:ind w:left="720" w:hanging="360"/>
      <w:jc w:val="both"/>
    </w:pPr>
    <w:rPr>
      <w:rFonts w:ascii="Arial" w:hAnsi="Arial"/>
      <w:noProof/>
      <w:color w:val="000000"/>
      <w:sz w:val="20"/>
    </w:rPr>
  </w:style>
  <w:style w:type="character" w:customStyle="1" w:styleId="24">
    <w:name w:val="כניסה בגוף טקסט 2 תו"/>
    <w:basedOn w:val="a2"/>
    <w:link w:val="23"/>
    <w:rsid w:val="00025FB4"/>
    <w:rPr>
      <w:rFonts w:ascii="Arial" w:eastAsia="Times New Roman" w:hAnsi="Arial" w:cs="David"/>
      <w:noProof/>
      <w:color w:val="000000"/>
      <w:sz w:val="20"/>
      <w:szCs w:val="28"/>
      <w:lang w:eastAsia="he-IL"/>
    </w:rPr>
  </w:style>
  <w:style w:type="paragraph" w:styleId="32">
    <w:name w:val="Body Text Indent 3"/>
    <w:basedOn w:val="a"/>
    <w:link w:val="33"/>
    <w:rsid w:val="00025FB4"/>
    <w:pPr>
      <w:ind w:left="360"/>
      <w:jc w:val="both"/>
    </w:pPr>
    <w:rPr>
      <w:rFonts w:ascii="Arial" w:hAnsi="Arial"/>
      <w:noProof/>
      <w:color w:val="000000"/>
      <w:sz w:val="20"/>
    </w:rPr>
  </w:style>
  <w:style w:type="character" w:customStyle="1" w:styleId="33">
    <w:name w:val="כניסה בגוף טקסט 3 תו"/>
    <w:basedOn w:val="a2"/>
    <w:link w:val="32"/>
    <w:rsid w:val="00025FB4"/>
    <w:rPr>
      <w:rFonts w:ascii="Arial" w:eastAsia="Times New Roman" w:hAnsi="Arial" w:cs="David"/>
      <w:noProof/>
      <w:color w:val="000000"/>
      <w:sz w:val="20"/>
      <w:szCs w:val="28"/>
      <w:lang w:eastAsia="he-IL"/>
    </w:rPr>
  </w:style>
  <w:style w:type="paragraph" w:styleId="25">
    <w:name w:val="Body Text 2"/>
    <w:basedOn w:val="a"/>
    <w:link w:val="26"/>
    <w:rsid w:val="00025FB4"/>
    <w:rPr>
      <w:color w:val="000000"/>
      <w:sz w:val="24"/>
      <w:szCs w:val="24"/>
    </w:rPr>
  </w:style>
  <w:style w:type="character" w:customStyle="1" w:styleId="26">
    <w:name w:val="גוף טקסט 2 תו"/>
    <w:basedOn w:val="a2"/>
    <w:link w:val="25"/>
    <w:rsid w:val="00025FB4"/>
    <w:rPr>
      <w:rFonts w:ascii="Times New Roman" w:eastAsia="Times New Roman" w:hAnsi="Times New Roman" w:cs="David"/>
      <w:color w:val="000000"/>
      <w:sz w:val="24"/>
      <w:szCs w:val="24"/>
      <w:lang w:eastAsia="he-IL"/>
    </w:rPr>
  </w:style>
  <w:style w:type="character" w:styleId="af1">
    <w:name w:val="page number"/>
    <w:basedOn w:val="a2"/>
    <w:rsid w:val="00025FB4"/>
  </w:style>
  <w:style w:type="table" w:styleId="af2">
    <w:name w:val="Table Grid"/>
    <w:basedOn w:val="a3"/>
    <w:rsid w:val="006D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unhideWhenUsed/>
    <w:qFormat/>
    <w:rsid w:val="00C21A5B"/>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u w:val="none"/>
      <w:rtl/>
      <w:cs/>
      <w:lang w:eastAsia="en-US"/>
    </w:rPr>
  </w:style>
  <w:style w:type="paragraph" w:styleId="TOC1">
    <w:name w:val="toc 1"/>
    <w:basedOn w:val="a"/>
    <w:next w:val="a"/>
    <w:autoRedefine/>
    <w:uiPriority w:val="39"/>
    <w:unhideWhenUsed/>
    <w:rsid w:val="00C21A5B"/>
    <w:pPr>
      <w:spacing w:after="100"/>
    </w:pPr>
  </w:style>
  <w:style w:type="paragraph" w:styleId="TOC2">
    <w:name w:val="toc 2"/>
    <w:basedOn w:val="a"/>
    <w:next w:val="a"/>
    <w:autoRedefine/>
    <w:uiPriority w:val="39"/>
    <w:unhideWhenUsed/>
    <w:rsid w:val="00C21A5B"/>
    <w:pPr>
      <w:spacing w:after="100"/>
      <w:ind w:left="280"/>
    </w:pPr>
  </w:style>
  <w:style w:type="paragraph" w:styleId="TOC3">
    <w:name w:val="toc 3"/>
    <w:basedOn w:val="a"/>
    <w:next w:val="a"/>
    <w:autoRedefine/>
    <w:uiPriority w:val="39"/>
    <w:unhideWhenUsed/>
    <w:rsid w:val="00E85BE3"/>
    <w:pPr>
      <w:spacing w:after="100"/>
      <w:ind w:left="560"/>
    </w:pPr>
  </w:style>
  <w:style w:type="table" w:customStyle="1" w:styleId="TableGrid">
    <w:name w:val="TableGrid"/>
    <w:rsid w:val="004D68F1"/>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customStyle="1" w:styleId="p00">
    <w:name w:val="p00"/>
    <w:basedOn w:val="a"/>
    <w:rsid w:val="00BB239C"/>
    <w:pPr>
      <w:bidi w:val="0"/>
      <w:spacing w:before="100" w:beforeAutospacing="1" w:after="100" w:afterAutospacing="1"/>
    </w:pPr>
    <w:rPr>
      <w:rFonts w:cs="Times New Roman"/>
      <w:sz w:val="24"/>
      <w:szCs w:val="24"/>
      <w:lang w:eastAsia="en-US"/>
    </w:rPr>
  </w:style>
  <w:style w:type="character" w:customStyle="1" w:styleId="default">
    <w:name w:val="default"/>
    <w:basedOn w:val="a2"/>
    <w:rsid w:val="00BB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73593">
      <w:bodyDiv w:val="1"/>
      <w:marLeft w:val="0"/>
      <w:marRight w:val="0"/>
      <w:marTop w:val="0"/>
      <w:marBottom w:val="0"/>
      <w:divBdr>
        <w:top w:val="none" w:sz="0" w:space="0" w:color="auto"/>
        <w:left w:val="none" w:sz="0" w:space="0" w:color="auto"/>
        <w:bottom w:val="none" w:sz="0" w:space="0" w:color="auto"/>
        <w:right w:val="none" w:sz="0" w:space="0" w:color="auto"/>
      </w:divBdr>
    </w:div>
    <w:div w:id="1759863362">
      <w:bodyDiv w:val="1"/>
      <w:marLeft w:val="0"/>
      <w:marRight w:val="0"/>
      <w:marTop w:val="0"/>
      <w:marBottom w:val="0"/>
      <w:divBdr>
        <w:top w:val="none" w:sz="0" w:space="0" w:color="auto"/>
        <w:left w:val="none" w:sz="0" w:space="0" w:color="auto"/>
        <w:bottom w:val="none" w:sz="0" w:space="0" w:color="auto"/>
        <w:right w:val="none" w:sz="0" w:space="0" w:color="auto"/>
      </w:divBdr>
    </w:div>
    <w:div w:id="182046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anl\AppData\Local\Microsoft\Windows\Temporary%20Internet%20Files\Content.Outlook\SZGH1M7A\&#1504;&#1497;&#1497;&#1512;%20&#1500;&#1493;&#149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5650B0D52D04099B6C776E864C626" ma:contentTypeVersion="13" ma:contentTypeDescription="Create a new document." ma:contentTypeScope="" ma:versionID="bd1002c4c5d962fa174d68fb244c2474">
  <xsd:schema xmlns:xsd="http://www.w3.org/2001/XMLSchema" xmlns:xs="http://www.w3.org/2001/XMLSchema" xmlns:p="http://schemas.microsoft.com/office/2006/metadata/properties" xmlns:ns3="9aca2440-f927-4d6e-9a40-4bf47beedda4" xmlns:ns4="50b12367-e6f7-4b0f-96e7-e4e18dba2fd1" targetNamespace="http://schemas.microsoft.com/office/2006/metadata/properties" ma:root="true" ma:fieldsID="a1dd3620d1505a609f85c96e42a49fa1" ns3:_="" ns4:_="">
    <xsd:import namespace="9aca2440-f927-4d6e-9a40-4bf47beedda4"/>
    <xsd:import namespace="50b12367-e6f7-4b0f-96e7-e4e18dba2f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SearchProperties" minOccurs="0"/>
                <xsd:element ref="ns4:MediaServiceObjectDetectorVersions" minOccurs="0"/>
                <xsd:element ref="ns4:MediaServiceSystem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a2440-f927-4d6e-9a40-4bf47beedd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2367-e6f7-4b0f-96e7-e4e18dba2f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1A764-0C7F-4B71-B583-F2C9DF2714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2D4D17-6340-49E5-81D5-48B581458AB8}">
  <ds:schemaRefs>
    <ds:schemaRef ds:uri="http://schemas.microsoft.com/sharepoint/v3/contenttype/forms"/>
  </ds:schemaRefs>
</ds:datastoreItem>
</file>

<file path=customXml/itemProps3.xml><?xml version="1.0" encoding="utf-8"?>
<ds:datastoreItem xmlns:ds="http://schemas.openxmlformats.org/officeDocument/2006/customXml" ds:itemID="{D541AE8B-FF56-4859-AD43-2CD1C2137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a2440-f927-4d6e-9a40-4bf47beedda4"/>
    <ds:schemaRef ds:uri="50b12367-e6f7-4b0f-96e7-e4e18dba2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3CED2C-DE22-445D-9B8B-C663DAEDB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נייר לוגו.dotx</Template>
  <TotalTime>2</TotalTime>
  <Pages>13</Pages>
  <Words>4261</Words>
  <Characters>18199</Characters>
  <Application>Microsoft Office Word</Application>
  <DocSecurity>0</DocSecurity>
  <Lines>758</Lines>
  <Paragraphs>547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ערן לבב</dc:creator>
  <cp:lastModifiedBy>שיראל הלוי</cp:lastModifiedBy>
  <cp:revision>2</cp:revision>
  <cp:lastPrinted>2026-06-03T08:18:00Z</cp:lastPrinted>
  <dcterms:created xsi:type="dcterms:W3CDTF">2026-06-04T12:18:00Z</dcterms:created>
  <dcterms:modified xsi:type="dcterms:W3CDTF">2026-06-04T12:18:00Z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0x0101005485650B0D52D04099B6C776E864C626</vt:lpwstr>
  </property>
</Properties>
</file>