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8CD" w14:textId="77777777" w:rsidR="00CF1293" w:rsidRDefault="00CF1293" w:rsidP="005D7A2C">
      <w:pPr>
        <w:rPr>
          <w:sz w:val="32"/>
          <w:szCs w:val="32"/>
          <w:rtl/>
        </w:rPr>
      </w:pPr>
    </w:p>
    <w:p w14:paraId="4B20DC44" w14:textId="0062EE72" w:rsidR="00944178" w:rsidRPr="003F515C" w:rsidRDefault="00CF1293" w:rsidP="00CF1293">
      <w:pPr>
        <w:pStyle w:val="1"/>
        <w:rPr>
          <w:rFonts w:asciiTheme="minorBidi" w:hAnsiTheme="minorBidi" w:cstheme="minorBidi"/>
          <w:b w:val="0"/>
          <w:rtl/>
        </w:rPr>
      </w:pPr>
      <w:r w:rsidRPr="003F515C">
        <w:rPr>
          <w:rFonts w:asciiTheme="minorBidi" w:hAnsiTheme="minorBidi" w:cstheme="minorBidi"/>
          <w:b w:val="0"/>
          <w:rtl/>
        </w:rPr>
        <w:t xml:space="preserve">פרוטוקול ישיבת וועדת כספים </w:t>
      </w:r>
      <w:r w:rsidRPr="003F515C">
        <w:rPr>
          <w:rFonts w:asciiTheme="minorBidi" w:hAnsiTheme="minorBidi" w:cstheme="minorBidi"/>
          <w:b w:val="0"/>
          <w:rtl/>
        </w:rPr>
        <w:br/>
        <w:t xml:space="preserve">מספר </w:t>
      </w:r>
      <w:r w:rsidR="00912B7F">
        <w:rPr>
          <w:rFonts w:asciiTheme="minorBidi" w:hAnsiTheme="minorBidi" w:cstheme="minorBidi"/>
          <w:b w:val="0"/>
        </w:rPr>
        <w:t>4</w:t>
      </w:r>
      <w:r w:rsidR="00E860C3" w:rsidRPr="003F515C">
        <w:rPr>
          <w:rFonts w:asciiTheme="minorBidi" w:hAnsiTheme="minorBidi" w:cstheme="minorBidi"/>
          <w:b w:val="0"/>
          <w:rtl/>
        </w:rPr>
        <w:t xml:space="preserve"> </w:t>
      </w:r>
      <w:r w:rsidRPr="003F515C">
        <w:rPr>
          <w:rFonts w:asciiTheme="minorBidi" w:hAnsiTheme="minorBidi" w:cstheme="minorBidi"/>
          <w:b w:val="0"/>
          <w:rtl/>
        </w:rPr>
        <w:t>מתאריך</w:t>
      </w:r>
      <w:r w:rsidR="00912B7F">
        <w:rPr>
          <w:rFonts w:asciiTheme="minorBidi" w:hAnsiTheme="minorBidi" w:cstheme="minorBidi"/>
          <w:b w:val="0"/>
        </w:rPr>
        <w:t xml:space="preserve">  31/08/25 </w:t>
      </w:r>
    </w:p>
    <w:p w14:paraId="15ECFF28" w14:textId="77777777" w:rsidR="00CF1293" w:rsidRDefault="00CF1293" w:rsidP="00CF1293">
      <w:pPr>
        <w:rPr>
          <w:b/>
          <w:bCs/>
          <w:sz w:val="28"/>
          <w:szCs w:val="28"/>
          <w:rtl/>
        </w:rPr>
      </w:pPr>
    </w:p>
    <w:p w14:paraId="2D35E8A4" w14:textId="23D9763C" w:rsidR="00CF1293" w:rsidRPr="0065574D" w:rsidRDefault="00CF1293" w:rsidP="0065574D">
      <w:pPr>
        <w:pStyle w:val="2"/>
        <w:rPr>
          <w:rtl/>
        </w:rPr>
      </w:pPr>
      <w:r w:rsidRPr="0065574D">
        <w:rPr>
          <w:rtl/>
        </w:rPr>
        <w:t>נוכחים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C7F009" w14:textId="77777777" w:rsidTr="00CF1293">
        <w:tc>
          <w:tcPr>
            <w:tcW w:w="4148" w:type="dxa"/>
          </w:tcPr>
          <w:p w14:paraId="01CA31CC" w14:textId="264A1E7D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44E50399" w14:textId="7D7296CC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0D66F54D" w14:textId="77777777" w:rsidTr="00CF1293">
        <w:tc>
          <w:tcPr>
            <w:tcW w:w="4148" w:type="dxa"/>
          </w:tcPr>
          <w:p w14:paraId="7BA83AFB" w14:textId="150D3782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סגן ראש העיר, יו"ר הועדה</w:t>
            </w:r>
          </w:p>
        </w:tc>
        <w:tc>
          <w:tcPr>
            <w:tcW w:w="4148" w:type="dxa"/>
          </w:tcPr>
          <w:p w14:paraId="7FEBA006" w14:textId="02250928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עמרי רווח</w:t>
            </w:r>
          </w:p>
        </w:tc>
      </w:tr>
      <w:tr w:rsidR="00912B7F" w14:paraId="5FE18A69" w14:textId="77777777" w:rsidTr="00CF1293">
        <w:tc>
          <w:tcPr>
            <w:tcW w:w="4148" w:type="dxa"/>
          </w:tcPr>
          <w:p w14:paraId="557255CD" w14:textId="6A9103DF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4148" w:type="dxa"/>
          </w:tcPr>
          <w:p w14:paraId="1E528C6A" w14:textId="2B2A64BE" w:rsidR="00912B7F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בן טריה</w:t>
            </w:r>
          </w:p>
        </w:tc>
      </w:tr>
      <w:tr w:rsidR="00912B7F" w14:paraId="6F41E72C" w14:textId="77777777" w:rsidTr="00CF1293">
        <w:tc>
          <w:tcPr>
            <w:tcW w:w="4148" w:type="dxa"/>
          </w:tcPr>
          <w:p w14:paraId="41DD4CD6" w14:textId="137E82DC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סגנית מ"מ ראש העיר</w:t>
            </w:r>
          </w:p>
        </w:tc>
        <w:tc>
          <w:tcPr>
            <w:tcW w:w="4148" w:type="dxa"/>
          </w:tcPr>
          <w:p w14:paraId="61D97A9E" w14:textId="15CF05B0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סמדר מוצפי אהרוני</w:t>
            </w:r>
          </w:p>
        </w:tc>
      </w:tr>
      <w:tr w:rsidR="00912B7F" w14:paraId="79A014EB" w14:textId="77777777" w:rsidTr="00CF1293">
        <w:tc>
          <w:tcPr>
            <w:tcW w:w="4148" w:type="dxa"/>
          </w:tcPr>
          <w:p w14:paraId="00E4A80D" w14:textId="79877C2E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5F0FBBAF" w14:textId="6EB94AB1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ערן רפאל</w:t>
            </w:r>
          </w:p>
        </w:tc>
      </w:tr>
      <w:tr w:rsidR="00912B7F" w14:paraId="655DCDDD" w14:textId="77777777" w:rsidTr="00CF1293">
        <w:tc>
          <w:tcPr>
            <w:tcW w:w="4148" w:type="dxa"/>
          </w:tcPr>
          <w:p w14:paraId="4007FC53" w14:textId="02E195C3" w:rsidR="00912B7F" w:rsidRPr="00866884" w:rsidRDefault="00912B7F" w:rsidP="00912B7F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0D67E235" w14:textId="0864BFF5" w:rsidR="00912B7F" w:rsidRPr="00866884" w:rsidRDefault="00912B7F" w:rsidP="00912B7F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גיל אנוקוב</w:t>
            </w:r>
          </w:p>
        </w:tc>
      </w:tr>
      <w:tr w:rsidR="00912B7F" w14:paraId="3BCE8119" w14:textId="77777777" w:rsidTr="00CF1293">
        <w:tc>
          <w:tcPr>
            <w:tcW w:w="4148" w:type="dxa"/>
          </w:tcPr>
          <w:p w14:paraId="1F8D90BA" w14:textId="1C1A7525" w:rsidR="00912B7F" w:rsidRPr="00E07EB5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14F5FBED" w14:textId="0566130B" w:rsidR="00912B7F" w:rsidRPr="00E07EB5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איתי דגן</w:t>
            </w:r>
          </w:p>
        </w:tc>
      </w:tr>
      <w:tr w:rsidR="00912B7F" w14:paraId="2DA5F486" w14:textId="77777777" w:rsidTr="00CF1293">
        <w:tc>
          <w:tcPr>
            <w:tcW w:w="4148" w:type="dxa"/>
          </w:tcPr>
          <w:p w14:paraId="07544D98" w14:textId="1D04C2A2" w:rsidR="00912B7F" w:rsidRPr="00CF1293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48" w:type="dxa"/>
          </w:tcPr>
          <w:p w14:paraId="48317D6F" w14:textId="60B95865" w:rsidR="00912B7F" w:rsidRDefault="00912B7F" w:rsidP="00912B7F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גלית אבינועם</w:t>
            </w:r>
          </w:p>
        </w:tc>
      </w:tr>
    </w:tbl>
    <w:p w14:paraId="7F163B08" w14:textId="77777777" w:rsidR="00CF1293" w:rsidRDefault="00CF1293" w:rsidP="00CF1293">
      <w:pPr>
        <w:rPr>
          <w:rtl/>
        </w:rPr>
      </w:pPr>
    </w:p>
    <w:p w14:paraId="1D25A79C" w14:textId="6A70ECC1" w:rsidR="00CF1293" w:rsidRPr="0065574D" w:rsidRDefault="00CF1293" w:rsidP="0065574D">
      <w:pPr>
        <w:pStyle w:val="2"/>
        <w:rPr>
          <w:rtl/>
        </w:rPr>
      </w:pPr>
      <w:r w:rsidRPr="0065574D">
        <w:rPr>
          <w:rFonts w:hint="cs"/>
          <w:rtl/>
        </w:rPr>
        <w:t>חסרים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36F20F" w14:textId="77777777" w:rsidTr="00CF1293">
        <w:tc>
          <w:tcPr>
            <w:tcW w:w="4148" w:type="dxa"/>
          </w:tcPr>
          <w:p w14:paraId="520F2E0E" w14:textId="77E93DA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2B66C241" w14:textId="4E4E051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1CB67D49" w14:textId="77777777" w:rsidTr="00CF1293">
        <w:tc>
          <w:tcPr>
            <w:tcW w:w="4148" w:type="dxa"/>
          </w:tcPr>
          <w:p w14:paraId="23CE22CE" w14:textId="1F077A81" w:rsidR="00912B7F" w:rsidRPr="00CF1293" w:rsidRDefault="00912B7F" w:rsidP="00912B7F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ראש העיר</w:t>
            </w:r>
          </w:p>
        </w:tc>
        <w:tc>
          <w:tcPr>
            <w:tcW w:w="4148" w:type="dxa"/>
          </w:tcPr>
          <w:p w14:paraId="3619F41B" w14:textId="7CF36C52" w:rsidR="00912B7F" w:rsidRPr="00CF1293" w:rsidRDefault="00912B7F" w:rsidP="00912B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שמואל בוקסר</w:t>
            </w:r>
          </w:p>
        </w:tc>
      </w:tr>
      <w:tr w:rsidR="00912B7F" w14:paraId="6997EE0E" w14:textId="77777777" w:rsidTr="00CF1293">
        <w:tc>
          <w:tcPr>
            <w:tcW w:w="4148" w:type="dxa"/>
          </w:tcPr>
          <w:p w14:paraId="76F0F6FF" w14:textId="34BDCC4F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יועצת משפטית</w:t>
            </w:r>
          </w:p>
        </w:tc>
        <w:tc>
          <w:tcPr>
            <w:tcW w:w="4148" w:type="dxa"/>
          </w:tcPr>
          <w:p w14:paraId="154094C4" w14:textId="7053BD66" w:rsidR="00912B7F" w:rsidRPr="00031000" w:rsidRDefault="00912B7F" w:rsidP="00912B7F">
            <w:pPr>
              <w:rPr>
                <w:sz w:val="24"/>
                <w:szCs w:val="24"/>
                <w:rtl/>
              </w:rPr>
            </w:pPr>
            <w:r w:rsidRPr="00C269B7">
              <w:rPr>
                <w:rFonts w:hint="cs"/>
                <w:sz w:val="24"/>
                <w:szCs w:val="24"/>
                <w:rtl/>
              </w:rPr>
              <w:t>שולמית מלדלמן כהן</w:t>
            </w:r>
          </w:p>
        </w:tc>
      </w:tr>
      <w:tr w:rsidR="00912B7F" w14:paraId="6475F52C" w14:textId="77777777" w:rsidTr="00CF1293">
        <w:tc>
          <w:tcPr>
            <w:tcW w:w="4148" w:type="dxa"/>
          </w:tcPr>
          <w:p w14:paraId="1C51C985" w14:textId="49CE324E" w:rsidR="00912B7F" w:rsidRPr="00C269B7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48" w:type="dxa"/>
          </w:tcPr>
          <w:p w14:paraId="08ACB3AF" w14:textId="066CB215" w:rsidR="00912B7F" w:rsidRPr="00C269B7" w:rsidRDefault="00912B7F" w:rsidP="00912B7F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ליאור אלימלך</w:t>
            </w:r>
          </w:p>
        </w:tc>
      </w:tr>
    </w:tbl>
    <w:p w14:paraId="34DCB8A5" w14:textId="77777777" w:rsidR="00CF1293" w:rsidRDefault="00CF1293" w:rsidP="00CF1293">
      <w:pPr>
        <w:rPr>
          <w:rtl/>
        </w:rPr>
      </w:pPr>
    </w:p>
    <w:p w14:paraId="44BFE01E" w14:textId="27D57B2A" w:rsidR="00F1615C" w:rsidRDefault="00F1615C" w:rsidP="00F1615C">
      <w:pPr>
        <w:rPr>
          <w:rtl/>
        </w:rPr>
      </w:pPr>
    </w:p>
    <w:p w14:paraId="4AA5D8F8" w14:textId="77777777" w:rsidR="00C269B7" w:rsidRDefault="00C269B7" w:rsidP="00F1615C">
      <w:pPr>
        <w:rPr>
          <w:rtl/>
        </w:rPr>
      </w:pPr>
    </w:p>
    <w:p w14:paraId="6EDE810A" w14:textId="778A8205" w:rsidR="00C269B7" w:rsidRPr="0065574D" w:rsidRDefault="00C269B7" w:rsidP="0065574D">
      <w:pPr>
        <w:pStyle w:val="2"/>
        <w:rPr>
          <w:rtl/>
        </w:rPr>
      </w:pPr>
      <w:r w:rsidRPr="0065574D">
        <w:rPr>
          <w:rFonts w:hint="cs"/>
          <w:rtl/>
        </w:rPr>
        <w:t>על סדר היום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6514"/>
      </w:tblGrid>
      <w:tr w:rsidR="00C269B7" w14:paraId="5B6487B8" w14:textId="77777777" w:rsidTr="00C269B7">
        <w:tc>
          <w:tcPr>
            <w:tcW w:w="1782" w:type="dxa"/>
          </w:tcPr>
          <w:p w14:paraId="3958AE4C" w14:textId="7A5FE551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</w:t>
            </w:r>
          </w:p>
        </w:tc>
        <w:tc>
          <w:tcPr>
            <w:tcW w:w="6514" w:type="dxa"/>
          </w:tcPr>
          <w:p w14:paraId="1A236849" w14:textId="70C5B05D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נושא</w:t>
            </w:r>
          </w:p>
        </w:tc>
      </w:tr>
      <w:tr w:rsidR="00C269B7" w14:paraId="4EFB7A9B" w14:textId="77777777" w:rsidTr="00C269B7">
        <w:tc>
          <w:tcPr>
            <w:tcW w:w="1782" w:type="dxa"/>
          </w:tcPr>
          <w:p w14:paraId="3AB77775" w14:textId="4BED4C29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514" w:type="dxa"/>
          </w:tcPr>
          <w:p w14:paraId="2B6EA6A3" w14:textId="28830DBD" w:rsidR="00C269B7" w:rsidRPr="00C269B7" w:rsidRDefault="00F164A2" w:rsidP="00F1615C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תב</w:t>
            </w:r>
            <w:r w:rsidR="004C163F">
              <w:rPr>
                <w:rFonts w:hint="cs"/>
                <w:sz w:val="24"/>
                <w:szCs w:val="24"/>
                <w:rtl/>
              </w:rPr>
              <w:t>"</w:t>
            </w:r>
            <w:r>
              <w:rPr>
                <w:sz w:val="24"/>
                <w:szCs w:val="24"/>
                <w:rtl/>
              </w:rPr>
              <w:t>רים</w:t>
            </w:r>
          </w:p>
        </w:tc>
      </w:tr>
    </w:tbl>
    <w:p w14:paraId="7A8827ED" w14:textId="77777777" w:rsidR="00C269B7" w:rsidRDefault="00C269B7" w:rsidP="00F1615C">
      <w:pPr>
        <w:rPr>
          <w:rtl/>
        </w:rPr>
      </w:pPr>
    </w:p>
    <w:p w14:paraId="522F43C4" w14:textId="77777777" w:rsidR="00C269B7" w:rsidRDefault="00C269B7" w:rsidP="00F1615C">
      <w:pPr>
        <w:rPr>
          <w:rtl/>
        </w:rPr>
      </w:pPr>
    </w:p>
    <w:p w14:paraId="298CE3B8" w14:textId="77777777" w:rsidR="00C269B7" w:rsidRDefault="00C269B7" w:rsidP="00F1615C">
      <w:pPr>
        <w:rPr>
          <w:rtl/>
        </w:rPr>
      </w:pPr>
    </w:p>
    <w:p w14:paraId="740BBC2E" w14:textId="77777777" w:rsidR="00C269B7" w:rsidRDefault="00C269B7" w:rsidP="00F1615C">
      <w:pPr>
        <w:rPr>
          <w:rtl/>
        </w:rPr>
      </w:pPr>
    </w:p>
    <w:p w14:paraId="70EB0B40" w14:textId="77777777" w:rsidR="00C269B7" w:rsidRDefault="00C269B7" w:rsidP="00F1615C">
      <w:pPr>
        <w:rPr>
          <w:rtl/>
        </w:rPr>
      </w:pPr>
    </w:p>
    <w:p w14:paraId="293297AC" w14:textId="77777777" w:rsidR="00E860C3" w:rsidRDefault="00E860C3" w:rsidP="00F1615C">
      <w:pPr>
        <w:rPr>
          <w:rtl/>
        </w:rPr>
      </w:pPr>
    </w:p>
    <w:p w14:paraId="6F1AA38B" w14:textId="77777777" w:rsidR="00866884" w:rsidRDefault="00866884" w:rsidP="00F1615C"/>
    <w:p w14:paraId="0C43714A" w14:textId="77777777" w:rsidR="00E860C3" w:rsidRDefault="00E860C3" w:rsidP="00F1615C">
      <w:pPr>
        <w:rPr>
          <w:rtl/>
        </w:rPr>
      </w:pPr>
    </w:p>
    <w:p w14:paraId="310EA15D" w14:textId="77777777" w:rsidR="00C269B7" w:rsidRDefault="00C269B7" w:rsidP="00F1615C">
      <w:pPr>
        <w:rPr>
          <w:rtl/>
        </w:rPr>
      </w:pPr>
    </w:p>
    <w:p w14:paraId="6CB380F3" w14:textId="157EA2AB" w:rsidR="00D02155" w:rsidRPr="0065574D" w:rsidRDefault="004C163F" w:rsidP="0065574D">
      <w:pPr>
        <w:pStyle w:val="2"/>
        <w:rPr>
          <w:rtl/>
        </w:rPr>
      </w:pPr>
      <w:r w:rsidRPr="0065574D">
        <w:rPr>
          <w:rFonts w:hint="cs"/>
          <w:rtl/>
        </w:rPr>
        <w:t>עיקרי</w:t>
      </w:r>
      <w:r w:rsidR="00D02155" w:rsidRPr="0065574D">
        <w:rPr>
          <w:rtl/>
        </w:rPr>
        <w:t xml:space="preserve"> הדיון:</w:t>
      </w:r>
    </w:p>
    <w:tbl>
      <w:tblPr>
        <w:tblStyle w:val="a7"/>
        <w:bidiVisual/>
        <w:tblW w:w="8640" w:type="dxa"/>
        <w:tblInd w:w="1104" w:type="dxa"/>
        <w:tblLayout w:type="fixed"/>
        <w:tblLook w:val="04A0" w:firstRow="1" w:lastRow="0" w:firstColumn="1" w:lastColumn="0" w:noHBand="0" w:noVBand="1"/>
      </w:tblPr>
      <w:tblGrid>
        <w:gridCol w:w="418"/>
        <w:gridCol w:w="7096"/>
        <w:gridCol w:w="1126"/>
      </w:tblGrid>
      <w:tr w:rsidR="008E4A19" w:rsidRPr="008E4A19" w14:paraId="6F00D902" w14:textId="77777777" w:rsidTr="0066601E">
        <w:tc>
          <w:tcPr>
            <w:tcW w:w="418" w:type="dxa"/>
          </w:tcPr>
          <w:p w14:paraId="083B7210" w14:textId="1D041568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6" w:type="dxa"/>
          </w:tcPr>
          <w:p w14:paraId="6B9395DE" w14:textId="18A12E2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 w:rsidRPr="008E4A19">
              <w:rPr>
                <w:sz w:val="24"/>
                <w:szCs w:val="24"/>
                <w:rtl/>
              </w:rPr>
              <w:t>נושא</w:t>
            </w:r>
          </w:p>
        </w:tc>
        <w:tc>
          <w:tcPr>
            <w:tcW w:w="1126" w:type="dxa"/>
          </w:tcPr>
          <w:p w14:paraId="17E95F7C" w14:textId="5ABF867C" w:rsidR="008E4A19" w:rsidRPr="008E4A19" w:rsidRDefault="005362C2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מציג ומתייח</w:t>
            </w:r>
            <w:r>
              <w:rPr>
                <w:rFonts w:hint="eastAsia"/>
                <w:sz w:val="24"/>
                <w:szCs w:val="24"/>
                <w:rtl/>
              </w:rPr>
              <w:t>ס</w:t>
            </w:r>
          </w:p>
        </w:tc>
      </w:tr>
      <w:tr w:rsidR="008E4A19" w:rsidRPr="008E4A19" w14:paraId="5B41A34C" w14:textId="77777777" w:rsidTr="0066601E">
        <w:trPr>
          <w:trHeight w:val="3698"/>
        </w:trPr>
        <w:tc>
          <w:tcPr>
            <w:tcW w:w="418" w:type="dxa"/>
          </w:tcPr>
          <w:p w14:paraId="0E920E14" w14:textId="69CDF267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096" w:type="dxa"/>
          </w:tcPr>
          <w:p w14:paraId="5ED9469D" w14:textId="68ECF398" w:rsidR="009C46BC" w:rsidRDefault="009A7BDF" w:rsidP="00E07EB5">
            <w:pPr>
              <w:rPr>
                <w:rFonts w:cs="Arial"/>
                <w:sz w:val="24"/>
                <w:szCs w:val="24"/>
                <w:rtl/>
              </w:rPr>
            </w:pPr>
            <w:r w:rsidRPr="009A7BDF">
              <w:rPr>
                <w:rFonts w:cs="Arial"/>
                <w:sz w:val="24"/>
                <w:szCs w:val="24"/>
                <w:rtl/>
              </w:rPr>
              <w:t>יו"ר הוועדה</w:t>
            </w:r>
            <w:r w:rsidR="00912B7F">
              <w:rPr>
                <w:rFonts w:cs="Arial" w:hint="cs"/>
                <w:sz w:val="24"/>
                <w:szCs w:val="24"/>
                <w:rtl/>
              </w:rPr>
              <w:t xml:space="preserve"> - </w:t>
            </w:r>
            <w:r w:rsidR="001777FF">
              <w:rPr>
                <w:rFonts w:cs="Arial" w:hint="cs"/>
                <w:sz w:val="24"/>
                <w:szCs w:val="24"/>
                <w:rtl/>
              </w:rPr>
              <w:t>שלום לכולם</w:t>
            </w:r>
            <w:r w:rsidR="00501A51">
              <w:rPr>
                <w:rFonts w:cs="Arial" w:hint="cs"/>
                <w:sz w:val="24"/>
                <w:szCs w:val="24"/>
                <w:rtl/>
              </w:rPr>
              <w:t>,</w:t>
            </w:r>
            <w:r w:rsidR="001777FF">
              <w:rPr>
                <w:rFonts w:cs="Arial" w:hint="cs"/>
                <w:sz w:val="24"/>
                <w:szCs w:val="24"/>
                <w:rtl/>
              </w:rPr>
              <w:t xml:space="preserve"> נעבור היום</w:t>
            </w:r>
            <w:r w:rsidR="00F16178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1777FF">
              <w:rPr>
                <w:rFonts w:cs="Arial" w:hint="cs"/>
                <w:sz w:val="24"/>
                <w:szCs w:val="24"/>
                <w:rtl/>
              </w:rPr>
              <w:t>על תב</w:t>
            </w:r>
            <w:r w:rsidR="004C163F">
              <w:rPr>
                <w:rFonts w:cs="Arial" w:hint="cs"/>
                <w:sz w:val="24"/>
                <w:szCs w:val="24"/>
                <w:rtl/>
              </w:rPr>
              <w:t>"</w:t>
            </w:r>
            <w:r w:rsidR="001777FF">
              <w:rPr>
                <w:rFonts w:cs="Arial" w:hint="cs"/>
                <w:sz w:val="24"/>
                <w:szCs w:val="24"/>
                <w:rtl/>
              </w:rPr>
              <w:t>ר</w:t>
            </w:r>
            <w:r w:rsidR="004C163F">
              <w:rPr>
                <w:rFonts w:cs="Arial" w:hint="cs"/>
                <w:sz w:val="24"/>
                <w:szCs w:val="24"/>
                <w:rtl/>
              </w:rPr>
              <w:t>י</w:t>
            </w:r>
            <w:r w:rsidR="001777FF">
              <w:rPr>
                <w:rFonts w:cs="Arial" w:hint="cs"/>
                <w:sz w:val="24"/>
                <w:szCs w:val="24"/>
                <w:rtl/>
              </w:rPr>
              <w:t>ם חדשים ועדכו</w:t>
            </w:r>
            <w:r w:rsidR="00501A51">
              <w:rPr>
                <w:rFonts w:cs="Arial" w:hint="cs"/>
                <w:sz w:val="24"/>
                <w:szCs w:val="24"/>
                <w:rtl/>
              </w:rPr>
              <w:t>ני</w:t>
            </w:r>
            <w:r w:rsidR="001777FF">
              <w:rPr>
                <w:rFonts w:cs="Arial" w:hint="cs"/>
                <w:sz w:val="24"/>
                <w:szCs w:val="24"/>
                <w:rtl/>
              </w:rPr>
              <w:t xml:space="preserve"> תבר"ים קיימים</w:t>
            </w:r>
          </w:p>
          <w:p w14:paraId="5076F0F7" w14:textId="6A5FF251" w:rsidR="009C46BC" w:rsidRDefault="00A9751E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תבר"ים</w:t>
            </w:r>
            <w:r w:rsidR="009C46BC">
              <w:rPr>
                <w:rFonts w:cs="Arial" w:hint="cs"/>
                <w:sz w:val="24"/>
                <w:szCs w:val="24"/>
                <w:rtl/>
              </w:rPr>
              <w:t xml:space="preserve"> חדשים</w:t>
            </w:r>
          </w:p>
          <w:p w14:paraId="7E071E33" w14:textId="7C442794" w:rsidR="009C46BC" w:rsidRPr="00F164A2" w:rsidRDefault="009C46BC" w:rsidP="00F164A2">
            <w:pPr>
              <w:pStyle w:val="a8"/>
              <w:numPr>
                <w:ilvl w:val="0"/>
                <w:numId w:val="8"/>
              </w:numPr>
              <w:rPr>
                <w:rFonts w:cs="Arial"/>
                <w:sz w:val="24"/>
                <w:szCs w:val="24"/>
                <w:rtl/>
              </w:rPr>
            </w:pPr>
            <w:r w:rsidRPr="00F164A2">
              <w:rPr>
                <w:rFonts w:cs="Arial" w:hint="cs"/>
                <w:sz w:val="24"/>
                <w:szCs w:val="24"/>
                <w:rtl/>
              </w:rPr>
              <w:t xml:space="preserve">תשתיות תקשורת ופריסת </w:t>
            </w:r>
            <w:r w:rsidRPr="00F164A2">
              <w:rPr>
                <w:rFonts w:cs="Arial"/>
                <w:sz w:val="24"/>
                <w:szCs w:val="24"/>
              </w:rPr>
              <w:t>WIFI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בתיכונים</w:t>
            </w:r>
            <w:r w:rsidR="00501A51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Pr="00F164A2">
              <w:rPr>
                <w:rFonts w:cs="Arial" w:hint="cs"/>
                <w:sz w:val="24"/>
                <w:szCs w:val="24"/>
                <w:rtl/>
              </w:rPr>
              <w:t>במימון קרנות הרשות</w:t>
            </w:r>
            <w:r w:rsidR="00501A51">
              <w:rPr>
                <w:rFonts w:cs="Arial" w:hint="cs"/>
                <w:sz w:val="24"/>
                <w:szCs w:val="24"/>
                <w:rtl/>
              </w:rPr>
              <w:t xml:space="preserve"> -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1,829</w:t>
            </w:r>
            <w:r w:rsidR="0066601E">
              <w:rPr>
                <w:rFonts w:cs="Arial" w:hint="cs"/>
                <w:sz w:val="24"/>
                <w:szCs w:val="24"/>
                <w:rtl/>
              </w:rPr>
              <w:t xml:space="preserve"> מיליון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₪ </w:t>
            </w:r>
          </w:p>
          <w:p w14:paraId="721E8EFF" w14:textId="55A5771D" w:rsidR="009C46BC" w:rsidRPr="00F164A2" w:rsidRDefault="009C46BC" w:rsidP="00F164A2">
            <w:pPr>
              <w:pStyle w:val="a8"/>
              <w:numPr>
                <w:ilvl w:val="0"/>
                <w:numId w:val="8"/>
              </w:numPr>
              <w:rPr>
                <w:rFonts w:cs="Arial"/>
                <w:sz w:val="24"/>
                <w:szCs w:val="24"/>
                <w:rtl/>
              </w:rPr>
            </w:pPr>
            <w:r w:rsidRPr="00F164A2">
              <w:rPr>
                <w:rFonts w:cs="Arial" w:hint="cs"/>
                <w:sz w:val="24"/>
                <w:szCs w:val="24"/>
                <w:rtl/>
              </w:rPr>
              <w:t>השתתפות בעלויות הרחבה אתר "חרובית"</w:t>
            </w:r>
            <w:r w:rsidR="00501A51">
              <w:rPr>
                <w:rFonts w:cs="Arial" w:hint="cs"/>
                <w:sz w:val="24"/>
                <w:szCs w:val="24"/>
                <w:rtl/>
              </w:rPr>
              <w:t>, ב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מימון קרנות הרשות 2.8 מיליון ₪ </w:t>
            </w:r>
          </w:p>
          <w:p w14:paraId="1960D23D" w14:textId="608DC12E" w:rsidR="009C46BC" w:rsidRPr="00F164A2" w:rsidRDefault="009C46BC" w:rsidP="00F164A2">
            <w:pPr>
              <w:pStyle w:val="a8"/>
              <w:numPr>
                <w:ilvl w:val="0"/>
                <w:numId w:val="8"/>
              </w:numPr>
              <w:rPr>
                <w:rFonts w:cs="Arial"/>
                <w:sz w:val="24"/>
                <w:szCs w:val="24"/>
                <w:rtl/>
              </w:rPr>
            </w:pPr>
            <w:r w:rsidRPr="00F164A2">
              <w:rPr>
                <w:rFonts w:cs="Arial" w:hint="cs"/>
                <w:sz w:val="24"/>
                <w:szCs w:val="24"/>
                <w:rtl/>
              </w:rPr>
              <w:t>שיפוץ היכל התרבות</w:t>
            </w:r>
            <w:r w:rsidR="00501A51">
              <w:rPr>
                <w:rFonts w:cs="Arial" w:hint="cs"/>
                <w:sz w:val="24"/>
                <w:szCs w:val="24"/>
                <w:rtl/>
              </w:rPr>
              <w:t>,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5.5 מיליו</w:t>
            </w:r>
            <w:r w:rsidRPr="00F164A2">
              <w:rPr>
                <w:rFonts w:cs="Arial" w:hint="eastAsia"/>
                <w:sz w:val="24"/>
                <w:szCs w:val="24"/>
                <w:rtl/>
              </w:rPr>
              <w:t>ן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₪ ממימון קרנות הרשות</w:t>
            </w:r>
            <w:r w:rsidR="00501A51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Pr="00F164A2">
              <w:rPr>
                <w:rFonts w:cs="Arial" w:hint="cs"/>
                <w:sz w:val="24"/>
                <w:szCs w:val="24"/>
                <w:rtl/>
              </w:rPr>
              <w:t>מסך אומדן כללי של כ-9.4 מיליו</w:t>
            </w:r>
            <w:r w:rsidRPr="00F164A2">
              <w:rPr>
                <w:rFonts w:cs="Arial" w:hint="eastAsia"/>
                <w:sz w:val="24"/>
                <w:szCs w:val="24"/>
                <w:rtl/>
              </w:rPr>
              <w:t>ן</w:t>
            </w:r>
            <w:r w:rsidR="0066601E">
              <w:rPr>
                <w:rFonts w:cs="Arial" w:hint="cs"/>
                <w:sz w:val="24"/>
                <w:szCs w:val="24"/>
                <w:rtl/>
              </w:rPr>
              <w:t xml:space="preserve"> ₪ 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אשר </w:t>
            </w:r>
            <w:r w:rsidR="004C163F">
              <w:rPr>
                <w:rFonts w:cs="Arial" w:hint="cs"/>
                <w:sz w:val="24"/>
                <w:szCs w:val="24"/>
                <w:rtl/>
              </w:rPr>
              <w:t xml:space="preserve">ההפרש 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ישולם ע"י </w:t>
            </w:r>
            <w:r w:rsidR="00501A51">
              <w:rPr>
                <w:rFonts w:cs="Arial" w:hint="cs"/>
                <w:sz w:val="24"/>
                <w:szCs w:val="24"/>
                <w:rtl/>
              </w:rPr>
              <w:t>ה</w:t>
            </w:r>
            <w:r w:rsidRPr="00F164A2">
              <w:rPr>
                <w:rFonts w:cs="Arial" w:hint="cs"/>
                <w:sz w:val="24"/>
                <w:szCs w:val="24"/>
                <w:rtl/>
              </w:rPr>
              <w:t>חב</w:t>
            </w:r>
            <w:r w:rsidR="00501A51">
              <w:rPr>
                <w:rFonts w:cs="Arial" w:hint="cs"/>
                <w:sz w:val="24"/>
                <w:szCs w:val="24"/>
                <w:rtl/>
              </w:rPr>
              <w:t>רה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לתרבות ופנאי</w:t>
            </w:r>
            <w:r w:rsidR="00501A51">
              <w:rPr>
                <w:rFonts w:cs="Arial" w:hint="cs"/>
                <w:sz w:val="24"/>
                <w:szCs w:val="24"/>
                <w:rtl/>
              </w:rPr>
              <w:t>.</w:t>
            </w:r>
            <w:r w:rsidRPr="00F164A2"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  <w:p w14:paraId="55A32CDC" w14:textId="77777777" w:rsidR="0065574D" w:rsidRDefault="009C46BC" w:rsidP="0065574D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בנוסף יבוצעו עדכון תב</w:t>
            </w:r>
            <w:r w:rsidR="004C163F">
              <w:rPr>
                <w:rFonts w:cs="Arial" w:hint="cs"/>
                <w:sz w:val="24"/>
                <w:szCs w:val="24"/>
                <w:rtl/>
              </w:rPr>
              <w:t>"</w:t>
            </w:r>
            <w:r>
              <w:rPr>
                <w:rFonts w:cs="Arial" w:hint="cs"/>
                <w:sz w:val="24"/>
                <w:szCs w:val="24"/>
                <w:rtl/>
              </w:rPr>
              <w:t>רים:</w:t>
            </w:r>
            <w:r w:rsidR="0065574D"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  <w:p w14:paraId="4549C4AE" w14:textId="10B3D749" w:rsidR="009C46BC" w:rsidRDefault="009C46BC" w:rsidP="0065574D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הסכם פיתוח מבנה ציבור פינוי בינוי ביד אליעזר עדכון מבוקש 965</w:t>
            </w:r>
            <w:r w:rsidR="0065574D">
              <w:rPr>
                <w:rFonts w:cs="Arial"/>
                <w:sz w:val="24"/>
                <w:szCs w:val="24"/>
              </w:rPr>
              <w:t xml:space="preserve"> </w:t>
            </w:r>
            <w:r w:rsidR="0065574D">
              <w:rPr>
                <w:rFonts w:cs="Arial" w:hint="cs"/>
                <w:sz w:val="24"/>
                <w:szCs w:val="24"/>
                <w:rtl/>
              </w:rPr>
              <w:t xml:space="preserve">אלף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₪ </w:t>
            </w:r>
          </w:p>
          <w:p w14:paraId="3A0B2C4A" w14:textId="77777777" w:rsidR="009C46BC" w:rsidRDefault="009C46BC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מנהל להתחדשות עירונית עדכון מבוקש 1.5 מיליון ₪ </w:t>
            </w:r>
          </w:p>
          <w:p w14:paraId="59AEEDFF" w14:textId="4DDA2903" w:rsidR="009C46BC" w:rsidRDefault="009C46BC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פעילויות העשרה חינוכיות בי"ס דקלים - העדכון המבוקש 216</w:t>
            </w:r>
            <w:r w:rsidR="0066601E">
              <w:rPr>
                <w:rFonts w:cs="Arial" w:hint="cs"/>
                <w:sz w:val="24"/>
                <w:szCs w:val="24"/>
                <w:rtl/>
              </w:rPr>
              <w:t xml:space="preserve"> אלף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₪ </w:t>
            </w:r>
          </w:p>
          <w:p w14:paraId="26ED24AF" w14:textId="77777777" w:rsidR="009C46BC" w:rsidRDefault="009C46BC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פרויקט המטרו - העדכון מבוקש 7,966 מיליון ₪ </w:t>
            </w:r>
          </w:p>
          <w:p w14:paraId="72A50744" w14:textId="5C587648" w:rsidR="009C46BC" w:rsidRDefault="009C46BC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השלמות פיתוח תשתיות ומבני ציבור - העדכון המבוקש 668 </w:t>
            </w:r>
            <w:r w:rsidR="0066601E">
              <w:rPr>
                <w:rFonts w:cs="Arial" w:hint="cs"/>
                <w:sz w:val="24"/>
                <w:szCs w:val="24"/>
                <w:rtl/>
              </w:rPr>
              <w:t>אלף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₪ </w:t>
            </w:r>
          </w:p>
          <w:p w14:paraId="1432BB8F" w14:textId="5E56BBB2" w:rsidR="008E4A19" w:rsidRPr="00534319" w:rsidRDefault="009C46BC" w:rsidP="005343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שדרוג מרחבים גן שיזף</w:t>
            </w:r>
            <w:r w:rsidR="0066601E">
              <w:rPr>
                <w:rFonts w:cs="Arial" w:hint="cs"/>
                <w:sz w:val="24"/>
                <w:szCs w:val="24"/>
                <w:rtl/>
              </w:rPr>
              <w:t>,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אירוס וחצב</w:t>
            </w:r>
            <w:r w:rsidR="00A9751E">
              <w:rPr>
                <w:rFonts w:cs="Arial"/>
                <w:sz w:val="24"/>
                <w:szCs w:val="24"/>
              </w:rPr>
              <w:t xml:space="preserve">-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העדכון המבוקש 60 </w:t>
            </w:r>
            <w:r w:rsidR="0066601E">
              <w:rPr>
                <w:rFonts w:cs="Arial" w:hint="cs"/>
                <w:sz w:val="24"/>
                <w:szCs w:val="24"/>
                <w:rtl/>
              </w:rPr>
              <w:t>אלף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₪ </w:t>
            </w:r>
          </w:p>
        </w:tc>
        <w:tc>
          <w:tcPr>
            <w:tcW w:w="1126" w:type="dxa"/>
          </w:tcPr>
          <w:p w14:paraId="79520974" w14:textId="07E0F0C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="00D02155"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FB03FB" w:rsidRPr="008E4A19" w14:paraId="592EBD57" w14:textId="77777777" w:rsidTr="0066601E">
        <w:tc>
          <w:tcPr>
            <w:tcW w:w="418" w:type="dxa"/>
          </w:tcPr>
          <w:p w14:paraId="5B4F8D15" w14:textId="6A9EA3DC" w:rsidR="00FB03FB" w:rsidRPr="008E4A19" w:rsidRDefault="00FB03FB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096" w:type="dxa"/>
          </w:tcPr>
          <w:p w14:paraId="35EE45D4" w14:textId="514EB438" w:rsidR="007177C8" w:rsidRDefault="001D0A8F" w:rsidP="004F60C2">
            <w:pPr>
              <w:rPr>
                <w:rFonts w:cs="Arial"/>
                <w:sz w:val="24"/>
                <w:szCs w:val="24"/>
              </w:rPr>
            </w:pPr>
            <w:r w:rsidRPr="001D0A8F">
              <w:rPr>
                <w:rFonts w:cs="Arial"/>
                <w:sz w:val="24"/>
                <w:szCs w:val="24"/>
                <w:rtl/>
              </w:rPr>
              <w:t>הגזבר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1777FF">
              <w:rPr>
                <w:rFonts w:cs="Arial" w:hint="cs"/>
                <w:sz w:val="24"/>
                <w:szCs w:val="24"/>
                <w:rtl/>
              </w:rPr>
              <w:t>-</w:t>
            </w:r>
            <w:r w:rsidRPr="001D0A8F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F164A2">
              <w:rPr>
                <w:rFonts w:cs="Arial" w:hint="cs"/>
                <w:sz w:val="24"/>
                <w:szCs w:val="24"/>
                <w:rtl/>
              </w:rPr>
              <w:t xml:space="preserve">כפי שניתן לראות </w:t>
            </w:r>
            <w:r w:rsidR="00F10A3C" w:rsidRPr="00F10A3C">
              <w:rPr>
                <w:rFonts w:cs="Arial" w:hint="cs"/>
                <w:sz w:val="24"/>
                <w:szCs w:val="24"/>
                <w:rtl/>
              </w:rPr>
              <w:t xml:space="preserve">יש </w:t>
            </w:r>
            <w:r w:rsidR="00F164A2">
              <w:rPr>
                <w:rFonts w:cs="Arial" w:hint="cs"/>
                <w:sz w:val="24"/>
                <w:szCs w:val="24"/>
                <w:rtl/>
              </w:rPr>
              <w:t>שלושה תברים חדשים ועדכון של שישה תבר"ים קיימים</w:t>
            </w:r>
            <w:r w:rsidR="00501A51">
              <w:rPr>
                <w:rFonts w:cs="Arial" w:hint="cs"/>
                <w:sz w:val="24"/>
                <w:szCs w:val="24"/>
                <w:rtl/>
              </w:rPr>
              <w:t>.</w:t>
            </w:r>
            <w:r w:rsidR="001C7B7F">
              <w:rPr>
                <w:rFonts w:cs="Arial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E450F9" w14:textId="05423BDC" w:rsidR="0040051C" w:rsidRPr="004F60C2" w:rsidRDefault="0040051C" w:rsidP="009C46B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AC506D" w14:textId="451EA39F" w:rsidR="00FB03FB" w:rsidRPr="00110B9E" w:rsidRDefault="00FB03FB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 w:rsidR="003F515C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73031AF9" w14:textId="349665F3" w:rsidR="00FB03FB" w:rsidRPr="008E4A19" w:rsidRDefault="00FB03FB" w:rsidP="00FB03FB">
            <w:pPr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עטריה</w:t>
            </w:r>
          </w:p>
        </w:tc>
      </w:tr>
      <w:tr w:rsidR="002B3429" w:rsidRPr="008E4A19" w14:paraId="1CFF0204" w14:textId="77777777" w:rsidTr="0066601E">
        <w:tc>
          <w:tcPr>
            <w:tcW w:w="418" w:type="dxa"/>
          </w:tcPr>
          <w:p w14:paraId="5AB5F178" w14:textId="40B5FCFD" w:rsidR="002B3429" w:rsidRDefault="00C72131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096" w:type="dxa"/>
          </w:tcPr>
          <w:p w14:paraId="10FD6B5A" w14:textId="667BBE88" w:rsidR="002B3429" w:rsidRPr="00406346" w:rsidRDefault="00900DEE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חברת המועצה </w:t>
            </w:r>
            <w:r w:rsidR="00F10A3C">
              <w:rPr>
                <w:rFonts w:cs="Arial" w:hint="cs"/>
                <w:sz w:val="24"/>
                <w:szCs w:val="24"/>
                <w:rtl/>
              </w:rPr>
              <w:t>-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F10A3C" w:rsidRPr="00F10A3C">
              <w:rPr>
                <w:rFonts w:cs="Arial" w:hint="cs"/>
                <w:sz w:val="24"/>
                <w:szCs w:val="24"/>
                <w:rtl/>
              </w:rPr>
              <w:t>מבקשת לדעת</w:t>
            </w:r>
            <w:r w:rsidR="00F10A3C">
              <w:rPr>
                <w:rFonts w:cs="Arial" w:hint="cs"/>
                <w:color w:val="EE0000"/>
                <w:sz w:val="24"/>
                <w:szCs w:val="24"/>
                <w:rtl/>
              </w:rPr>
              <w:t xml:space="preserve"> </w:t>
            </w:r>
            <w:r w:rsidR="00406346">
              <w:rPr>
                <w:rFonts w:cs="Arial" w:hint="cs"/>
                <w:sz w:val="24"/>
                <w:szCs w:val="24"/>
                <w:rtl/>
              </w:rPr>
              <w:t>מה עושים באתר חרובית?</w:t>
            </w:r>
          </w:p>
        </w:tc>
        <w:tc>
          <w:tcPr>
            <w:tcW w:w="1126" w:type="dxa"/>
          </w:tcPr>
          <w:p w14:paraId="650C1E9B" w14:textId="464E632D" w:rsidR="002B3429" w:rsidRPr="00110B9E" w:rsidRDefault="000B065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חברת מועצה - גלית אבינועם</w:t>
            </w:r>
          </w:p>
        </w:tc>
      </w:tr>
      <w:tr w:rsidR="00406346" w:rsidRPr="008E4A19" w14:paraId="0C61894A" w14:textId="77777777" w:rsidTr="0066601E">
        <w:tc>
          <w:tcPr>
            <w:tcW w:w="418" w:type="dxa"/>
          </w:tcPr>
          <w:p w14:paraId="687B866E" w14:textId="1F01C6A6" w:rsidR="00406346" w:rsidRDefault="00F13D1B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7096" w:type="dxa"/>
          </w:tcPr>
          <w:p w14:paraId="65E12511" w14:textId="045ADEBB" w:rsidR="00406346" w:rsidRDefault="00900DEE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יו"ר הוועדה </w:t>
            </w:r>
            <w:r w:rsidR="00F10A3C">
              <w:rPr>
                <w:rFonts w:cs="Arial" w:hint="cs"/>
                <w:sz w:val="24"/>
                <w:szCs w:val="24"/>
                <w:rtl/>
              </w:rPr>
              <w:t>-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F10A3C">
              <w:rPr>
                <w:rFonts w:cs="Arial" w:hint="cs"/>
                <w:sz w:val="24"/>
                <w:szCs w:val="24"/>
                <w:rtl/>
              </w:rPr>
              <w:t>בהתאם להשתתפות</w:t>
            </w:r>
            <w:r w:rsidR="00406346">
              <w:rPr>
                <w:rFonts w:cs="Arial" w:hint="cs"/>
                <w:sz w:val="24"/>
                <w:szCs w:val="24"/>
                <w:rtl/>
              </w:rPr>
              <w:t xml:space="preserve"> של כל רשות ב"איגוד ערים" לה</w:t>
            </w:r>
            <w:r w:rsidR="004C163F">
              <w:rPr>
                <w:rFonts w:cs="Arial" w:hint="cs"/>
                <w:sz w:val="24"/>
                <w:szCs w:val="24"/>
                <w:rtl/>
              </w:rPr>
              <w:t>גד</w:t>
            </w:r>
            <w:r w:rsidR="00406346">
              <w:rPr>
                <w:rFonts w:cs="Arial" w:hint="cs"/>
                <w:sz w:val="24"/>
                <w:szCs w:val="24"/>
                <w:rtl/>
              </w:rPr>
              <w:t xml:space="preserve">לת </w:t>
            </w:r>
            <w:r w:rsidR="004C163F">
              <w:rPr>
                <w:rFonts w:cs="Arial" w:hint="cs"/>
                <w:sz w:val="24"/>
                <w:szCs w:val="24"/>
                <w:rtl/>
              </w:rPr>
              <w:t xml:space="preserve">קיבולת </w:t>
            </w:r>
            <w:r w:rsidR="00406346">
              <w:rPr>
                <w:rFonts w:cs="Arial" w:hint="cs"/>
                <w:sz w:val="24"/>
                <w:szCs w:val="24"/>
                <w:rtl/>
              </w:rPr>
              <w:t>הטמנת אשפה</w:t>
            </w:r>
            <w:r w:rsidR="00F10A3C">
              <w:rPr>
                <w:rFonts w:cs="Arial" w:hint="cs"/>
                <w:sz w:val="24"/>
                <w:szCs w:val="24"/>
                <w:rtl/>
              </w:rPr>
              <w:t>,</w:t>
            </w:r>
            <w:r w:rsidR="00406346">
              <w:rPr>
                <w:rFonts w:cs="Arial" w:hint="cs"/>
                <w:sz w:val="24"/>
                <w:szCs w:val="24"/>
                <w:rtl/>
              </w:rPr>
              <w:t xml:space="preserve"> נעשית הרחבה וכל רשות משתתפת בחלקה היח</w:t>
            </w:r>
            <w:r>
              <w:rPr>
                <w:rFonts w:cs="Arial" w:hint="cs"/>
                <w:sz w:val="24"/>
                <w:szCs w:val="24"/>
                <w:rtl/>
              </w:rPr>
              <w:t>ס</w:t>
            </w:r>
            <w:r w:rsidR="00406346">
              <w:rPr>
                <w:rFonts w:cs="Arial" w:hint="cs"/>
                <w:sz w:val="24"/>
                <w:szCs w:val="24"/>
                <w:rtl/>
              </w:rPr>
              <w:t xml:space="preserve">י </w:t>
            </w:r>
            <w:r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1126" w:type="dxa"/>
          </w:tcPr>
          <w:p w14:paraId="0957E7BA" w14:textId="08C6DB07" w:rsidR="00406346" w:rsidRDefault="00900DE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0B065E" w:rsidRPr="008E4A19" w14:paraId="39BD0B2C" w14:textId="77777777" w:rsidTr="0066601E">
        <w:tc>
          <w:tcPr>
            <w:tcW w:w="418" w:type="dxa"/>
          </w:tcPr>
          <w:p w14:paraId="3FE737B8" w14:textId="6CCE2BFB" w:rsidR="000B065E" w:rsidRDefault="00F13D1B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096" w:type="dxa"/>
          </w:tcPr>
          <w:p w14:paraId="24516C8E" w14:textId="34494FF8" w:rsidR="000B065E" w:rsidRPr="00406346" w:rsidRDefault="00900DEE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חבר המועצה - מבקש לבדוק האם שיפוץ היכל התרבות יכול להיות משולם במל</w:t>
            </w:r>
            <w:r w:rsidR="00F10A3C">
              <w:rPr>
                <w:rFonts w:cs="Arial" w:hint="cs"/>
                <w:sz w:val="24"/>
                <w:szCs w:val="24"/>
                <w:rtl/>
              </w:rPr>
              <w:t>ו</w:t>
            </w:r>
            <w:r>
              <w:rPr>
                <w:rFonts w:cs="Arial" w:hint="cs"/>
                <w:sz w:val="24"/>
                <w:szCs w:val="24"/>
                <w:rtl/>
              </w:rPr>
              <w:t>או על ידי קריי</w:t>
            </w:r>
            <w:r>
              <w:rPr>
                <w:rFonts w:cs="Arial" w:hint="eastAsia"/>
                <w:sz w:val="24"/>
                <w:szCs w:val="24"/>
                <w:rtl/>
              </w:rPr>
              <w:t>ת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התרבות ללא השתתפות העירייה?</w:t>
            </w:r>
          </w:p>
        </w:tc>
        <w:tc>
          <w:tcPr>
            <w:tcW w:w="1126" w:type="dxa"/>
          </w:tcPr>
          <w:p w14:paraId="62BE4DD7" w14:textId="3F4F84A5" w:rsidR="000B065E" w:rsidRDefault="000B065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חבר מועצה</w:t>
            </w:r>
            <w:r w:rsidR="00900DEE">
              <w:rPr>
                <w:rFonts w:asciiTheme="minorBidi" w:hAnsiTheme="minorBidi" w:hint="cs"/>
                <w:sz w:val="24"/>
                <w:szCs w:val="24"/>
                <w:rtl/>
              </w:rPr>
              <w:t xml:space="preserve"> 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גיל </w:t>
            </w:r>
            <w:r w:rsidR="0065574D">
              <w:rPr>
                <w:rFonts w:asciiTheme="minorBidi" w:hAnsiTheme="minorBidi" w:hint="cs"/>
                <w:sz w:val="24"/>
                <w:szCs w:val="24"/>
                <w:rtl/>
              </w:rPr>
              <w:t>אנוקוב</w:t>
            </w:r>
          </w:p>
        </w:tc>
      </w:tr>
      <w:tr w:rsidR="00900DEE" w:rsidRPr="008E4A19" w14:paraId="5D09DF04" w14:textId="77777777" w:rsidTr="0066601E">
        <w:tc>
          <w:tcPr>
            <w:tcW w:w="418" w:type="dxa"/>
          </w:tcPr>
          <w:p w14:paraId="20ABCAF7" w14:textId="3C7A36D7" w:rsidR="00900DEE" w:rsidRDefault="00F13D1B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096" w:type="dxa"/>
          </w:tcPr>
          <w:p w14:paraId="79961FCC" w14:textId="0CA7F6A9" w:rsidR="00900DEE" w:rsidRDefault="00900DEE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יו"ר הוועדה - </w:t>
            </w:r>
            <w:r w:rsidR="00F10A3C">
              <w:rPr>
                <w:rFonts w:cs="Arial" w:hint="cs"/>
                <w:sz w:val="24"/>
                <w:szCs w:val="24"/>
                <w:rtl/>
              </w:rPr>
              <w:t>קיים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הסכם מסודר בין הרשות לחברת לתרבות ופנאי</w:t>
            </w:r>
            <w:r w:rsidR="00F10A3C">
              <w:rPr>
                <w:rFonts w:cs="Arial" w:hint="cs"/>
                <w:sz w:val="24"/>
                <w:szCs w:val="24"/>
                <w:rtl/>
              </w:rPr>
              <w:t>, ה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מגדיר את </w:t>
            </w:r>
            <w:r w:rsidR="00F10A3C">
              <w:rPr>
                <w:rFonts w:cs="Arial" w:hint="cs"/>
                <w:sz w:val="24"/>
                <w:szCs w:val="24"/>
                <w:rtl/>
              </w:rPr>
              <w:t xml:space="preserve">תחומי האחריות.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העירייה </w:t>
            </w:r>
            <w:r w:rsidR="00F10A3C">
              <w:rPr>
                <w:rFonts w:cs="Arial" w:hint="cs"/>
                <w:sz w:val="24"/>
                <w:szCs w:val="24"/>
                <w:rtl/>
              </w:rPr>
              <w:t xml:space="preserve">מממנת את שיפוץ המקום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והחברה לתרבות ופנאי </w:t>
            </w:r>
            <w:r w:rsidR="00F10A3C">
              <w:rPr>
                <w:rFonts w:cs="Arial" w:hint="cs"/>
                <w:sz w:val="24"/>
                <w:szCs w:val="24"/>
                <w:rtl/>
              </w:rPr>
              <w:t xml:space="preserve">אחראית </w:t>
            </w:r>
            <w:r>
              <w:rPr>
                <w:rFonts w:cs="Arial" w:hint="cs"/>
                <w:sz w:val="24"/>
                <w:szCs w:val="24"/>
                <w:rtl/>
              </w:rPr>
              <w:t>על תשתי</w:t>
            </w:r>
            <w:r w:rsidR="00F10A3C">
              <w:rPr>
                <w:rFonts w:cs="Arial" w:hint="cs"/>
                <w:sz w:val="24"/>
                <w:szCs w:val="24"/>
                <w:rtl/>
              </w:rPr>
              <w:t>ו</w:t>
            </w:r>
            <w:r>
              <w:rPr>
                <w:rFonts w:cs="Arial" w:hint="cs"/>
                <w:sz w:val="24"/>
                <w:szCs w:val="24"/>
                <w:rtl/>
              </w:rPr>
              <w:t>ת המבנה.</w:t>
            </w:r>
          </w:p>
        </w:tc>
        <w:tc>
          <w:tcPr>
            <w:tcW w:w="1126" w:type="dxa"/>
          </w:tcPr>
          <w:p w14:paraId="0F4ECC8C" w14:textId="33FAFA34" w:rsidR="00900DEE" w:rsidRDefault="00900DE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334FC3" w:rsidRPr="008E4A19" w14:paraId="62F4DF6D" w14:textId="77777777" w:rsidTr="0066601E">
        <w:trPr>
          <w:trHeight w:val="1169"/>
        </w:trPr>
        <w:tc>
          <w:tcPr>
            <w:tcW w:w="418" w:type="dxa"/>
          </w:tcPr>
          <w:p w14:paraId="1DDCD414" w14:textId="0333CF90" w:rsidR="00334FC3" w:rsidRDefault="00C72131" w:rsidP="00334FC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096" w:type="dxa"/>
          </w:tcPr>
          <w:p w14:paraId="3BC0CFD8" w14:textId="22FE951F" w:rsidR="00501A51" w:rsidRPr="00D33CE3" w:rsidRDefault="00D33CE3" w:rsidP="00501A51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D33CE3">
              <w:rPr>
                <w:rFonts w:asciiTheme="minorBidi" w:hAnsiTheme="minorBidi" w:cs="Arial"/>
                <w:sz w:val="24"/>
                <w:szCs w:val="24"/>
                <w:rtl/>
              </w:rPr>
              <w:t xml:space="preserve">יו"ר הוועדה </w:t>
            </w:r>
            <w:r w:rsidR="00F13D1B">
              <w:rPr>
                <w:rFonts w:asciiTheme="minorBidi" w:hAnsiTheme="minorBidi" w:cs="Arial" w:hint="cs"/>
                <w:sz w:val="24"/>
                <w:szCs w:val="24"/>
                <w:rtl/>
              </w:rPr>
              <w:t>-</w:t>
            </w:r>
            <w:r w:rsidR="00900DEE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="00F13D1B">
              <w:rPr>
                <w:rFonts w:asciiTheme="minorBidi" w:hAnsiTheme="minorBidi" w:cs="Arial" w:hint="cs"/>
                <w:sz w:val="24"/>
                <w:szCs w:val="24"/>
                <w:rtl/>
              </w:rPr>
              <w:t>אחרי שהבהרנו את התב</w:t>
            </w:r>
            <w:r w:rsidR="004C163F">
              <w:rPr>
                <w:rFonts w:asciiTheme="minorBidi" w:hAnsiTheme="minorBidi" w:cs="Arial" w:hint="cs"/>
                <w:sz w:val="24"/>
                <w:szCs w:val="24"/>
                <w:rtl/>
              </w:rPr>
              <w:t>"</w:t>
            </w:r>
            <w:r w:rsidR="00F13D1B">
              <w:rPr>
                <w:rFonts w:asciiTheme="minorBidi" w:hAnsiTheme="minorBidi" w:cs="Arial" w:hint="cs"/>
                <w:sz w:val="24"/>
                <w:szCs w:val="24"/>
                <w:rtl/>
              </w:rPr>
              <w:t>ר</w:t>
            </w:r>
            <w:r w:rsidR="004C163F"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 w:rsidR="00F13D1B">
              <w:rPr>
                <w:rFonts w:asciiTheme="minorBidi" w:hAnsiTheme="minorBidi" w:cs="Arial" w:hint="cs"/>
                <w:sz w:val="24"/>
                <w:szCs w:val="24"/>
                <w:rtl/>
              </w:rPr>
              <w:t>ם החדשים</w:t>
            </w:r>
            <w:r w:rsidR="00501A51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והעדכונים לתב</w:t>
            </w:r>
            <w:r w:rsidR="004C163F">
              <w:rPr>
                <w:rFonts w:asciiTheme="minorBidi" w:hAnsiTheme="minorBidi" w:cs="Arial" w:hint="cs"/>
                <w:sz w:val="24"/>
                <w:szCs w:val="24"/>
                <w:rtl/>
              </w:rPr>
              <w:t>"</w:t>
            </w:r>
            <w:r w:rsidR="00501A51">
              <w:rPr>
                <w:rFonts w:asciiTheme="minorBidi" w:hAnsiTheme="minorBidi" w:cs="Arial" w:hint="cs"/>
                <w:sz w:val="24"/>
                <w:szCs w:val="24"/>
                <w:rtl/>
              </w:rPr>
              <w:t>ר</w:t>
            </w:r>
            <w:r w:rsidR="004C163F"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 w:rsidR="00501A51">
              <w:rPr>
                <w:rFonts w:asciiTheme="minorBidi" w:hAnsiTheme="minorBidi" w:cs="Arial" w:hint="cs"/>
                <w:sz w:val="24"/>
                <w:szCs w:val="24"/>
                <w:rtl/>
              </w:rPr>
              <w:t>ם הקיימים, אני רוצה להודות לכל חברי הוועדה על ההקשבה, השאלות והדיון הפורה.</w:t>
            </w:r>
            <w:r w:rsidR="00F13D1B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ערב שנת הלימודים החדשה, אני מאחל </w:t>
            </w:r>
            <w:r w:rsidR="00501A51">
              <w:rPr>
                <w:rFonts w:asciiTheme="minorBidi" w:hAnsiTheme="minorBidi" w:cs="Arial" w:hint="cs"/>
                <w:sz w:val="24"/>
                <w:szCs w:val="24"/>
                <w:rtl/>
              </w:rPr>
              <w:t>הצלחה רבה לילדים, לאנשי ההוראה ולהורים, נמשיך לפעול באחריות ובשקיפות לטובת תושבי העיר.</w:t>
            </w:r>
          </w:p>
        </w:tc>
        <w:tc>
          <w:tcPr>
            <w:tcW w:w="1126" w:type="dxa"/>
          </w:tcPr>
          <w:p w14:paraId="6EF25D5E" w14:textId="612DFA27" w:rsidR="00334FC3" w:rsidRPr="00110B9E" w:rsidRDefault="00334FC3" w:rsidP="00334F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סגן ראש העיר ויו"ר הוועדה - עמרי רווח</w:t>
            </w:r>
          </w:p>
        </w:tc>
      </w:tr>
    </w:tbl>
    <w:p w14:paraId="59FBC8BE" w14:textId="77777777" w:rsidR="00C269B7" w:rsidRDefault="00C269B7" w:rsidP="008E4A19">
      <w:pPr>
        <w:spacing w:after="0" w:line="240" w:lineRule="auto"/>
        <w:rPr>
          <w:sz w:val="24"/>
          <w:szCs w:val="24"/>
          <w:rtl/>
        </w:rPr>
      </w:pPr>
    </w:p>
    <w:p w14:paraId="7F00DE29" w14:textId="77777777" w:rsidR="00802D15" w:rsidRDefault="00802D15" w:rsidP="008E4A19">
      <w:pPr>
        <w:spacing w:after="0" w:line="240" w:lineRule="auto"/>
        <w:rPr>
          <w:sz w:val="24"/>
          <w:szCs w:val="24"/>
        </w:rPr>
      </w:pPr>
    </w:p>
    <w:p w14:paraId="477E9F97" w14:textId="1E019091" w:rsidR="00802D15" w:rsidRPr="008E4A19" w:rsidRDefault="00802D15" w:rsidP="003218A9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רשמה</w:t>
      </w:r>
      <w:r w:rsidR="003218A9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נירית גרשון</w:t>
      </w:r>
    </w:p>
    <w:sectPr w:rsidR="00802D15" w:rsidRPr="008E4A19">
      <w:headerReference w:type="default" r:id="rId7"/>
      <w:footerReference w:type="default" r:id="rId8"/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364" w14:textId="77777777" w:rsidR="00D66F0D" w:rsidRDefault="00D66F0D" w:rsidP="00944178">
      <w:pPr>
        <w:spacing w:after="0" w:line="240" w:lineRule="auto"/>
      </w:pPr>
      <w:r>
        <w:separator/>
      </w:r>
    </w:p>
  </w:endnote>
  <w:endnote w:type="continuationSeparator" w:id="0">
    <w:p w14:paraId="02F4BC4D" w14:textId="77777777" w:rsidR="00D66F0D" w:rsidRDefault="00D66F0D" w:rsidP="0094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75F" w14:textId="77777777" w:rsidR="00F25832" w:rsidRDefault="00F25832">
    <w:pPr>
      <w:pStyle w:val="a5"/>
      <w:rPr>
        <w:noProof/>
        <w:rtl/>
      </w:rPr>
    </w:pPr>
  </w:p>
  <w:p w14:paraId="4989D3AE" w14:textId="77777777" w:rsidR="00F25832" w:rsidRDefault="00FA33C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4516E" wp14:editId="7654E830">
          <wp:simplePos x="0" y="0"/>
          <wp:positionH relativeFrom="column">
            <wp:posOffset>-1019175</wp:posOffset>
          </wp:positionH>
          <wp:positionV relativeFrom="paragraph">
            <wp:posOffset>-270511</wp:posOffset>
          </wp:positionV>
          <wp:extent cx="7301047" cy="581025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גריד עם שקיפות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76" cy="606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650C" w14:textId="77777777" w:rsidR="00D66F0D" w:rsidRDefault="00D66F0D" w:rsidP="00944178">
      <w:pPr>
        <w:spacing w:after="0" w:line="240" w:lineRule="auto"/>
      </w:pPr>
      <w:r>
        <w:separator/>
      </w:r>
    </w:p>
  </w:footnote>
  <w:footnote w:type="continuationSeparator" w:id="0">
    <w:p w14:paraId="4B22E585" w14:textId="77777777" w:rsidR="00D66F0D" w:rsidRDefault="00D66F0D" w:rsidP="0094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6AE" w14:textId="77777777" w:rsidR="00F25832" w:rsidRPr="00666B4F" w:rsidRDefault="00FA33C5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40"/>
        <w:szCs w:val="40"/>
        <w:rtl/>
      </w:rPr>
    </w:pPr>
    <w:r w:rsidRPr="00666B4F">
      <w:rPr>
        <w:rFonts w:ascii="Arial" w:hAnsi="Arial" w:cs="Arial"/>
        <w:b/>
        <w:bCs/>
        <w:noProof/>
        <w:color w:val="385623" w:themeColor="accent6" w:themeShade="80"/>
        <w:spacing w:val="20"/>
        <w:sz w:val="36"/>
        <w:szCs w:val="36"/>
      </w:rPr>
      <w:drawing>
        <wp:anchor distT="0" distB="0" distL="114300" distR="114300" simplePos="0" relativeHeight="251660288" behindDoc="0" locked="0" layoutInCell="1" allowOverlap="1" wp14:anchorId="6E7C423D" wp14:editId="5EA15949">
          <wp:simplePos x="0" y="0"/>
          <wp:positionH relativeFrom="page">
            <wp:posOffset>311785</wp:posOffset>
          </wp:positionH>
          <wp:positionV relativeFrom="paragraph">
            <wp:posOffset>-85725</wp:posOffset>
          </wp:positionV>
          <wp:extent cx="1133475" cy="1076325"/>
          <wp:effectExtent l="0" t="0" r="9525" b="9525"/>
          <wp:wrapSquare wrapText="bothSides"/>
          <wp:docPr id="3" name="תמונה 3" descr="לוגו עיריית נס-ציונה עיר עם לב של מושבה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עיריית נס-ציונה עיר עם לב של מושבה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</w:rPr>
      <w:t xml:space="preserve">   </w:t>
    </w:r>
    <w:r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 xml:space="preserve"> 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>עיריית נס</w:t>
    </w:r>
    <w:r w:rsidRPr="00666B4F"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>-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 xml:space="preserve">ציונה </w:t>
    </w:r>
  </w:p>
  <w:p w14:paraId="5412FE3B" w14:textId="77777777" w:rsidR="00F25832" w:rsidRPr="00666B4F" w:rsidRDefault="00FA33C5">
    <w:pPr>
      <w:pStyle w:val="a3"/>
      <w:rPr>
        <w:rFonts w:ascii="Bahnschrift SemiCondensed" w:hAnsi="Bahnschrift SemiCondensed"/>
        <w:b/>
        <w:bCs/>
        <w:color w:val="663300"/>
        <w:sz w:val="36"/>
        <w:szCs w:val="36"/>
      </w:rPr>
    </w:pPr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 xml:space="preserve">Municipality of ness </w:t>
    </w:r>
    <w:proofErr w:type="spellStart"/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>ziona</w:t>
    </w:r>
    <w:proofErr w:type="spellEnd"/>
    <w:r>
      <w:rPr>
        <w:rFonts w:ascii="Bahnschrift SemiCondensed" w:hAnsi="Bahnschrift SemiCondensed" w:hint="cs"/>
        <w:b/>
        <w:bCs/>
        <w:color w:val="663300"/>
        <w:sz w:val="36"/>
        <w:szCs w:val="36"/>
        <w:rtl/>
      </w:rPr>
      <w:t xml:space="preserve">  </w:t>
    </w:r>
  </w:p>
  <w:p w14:paraId="77B0025C" w14:textId="77777777" w:rsidR="00F25832" w:rsidRDefault="00F25832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32"/>
        <w:szCs w:val="32"/>
        <w:rtl/>
      </w:rPr>
    </w:pPr>
  </w:p>
  <w:p w14:paraId="365776F6" w14:textId="77777777" w:rsidR="00944178" w:rsidRDefault="0094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4BB"/>
    <w:multiLevelType w:val="hybridMultilevel"/>
    <w:tmpl w:val="A2FC29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332"/>
    <w:multiLevelType w:val="hybridMultilevel"/>
    <w:tmpl w:val="A224B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5062"/>
    <w:multiLevelType w:val="hybridMultilevel"/>
    <w:tmpl w:val="66D6B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2834"/>
    <w:multiLevelType w:val="hybridMultilevel"/>
    <w:tmpl w:val="FD9A9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97E"/>
    <w:multiLevelType w:val="hybridMultilevel"/>
    <w:tmpl w:val="2DF8FB36"/>
    <w:lvl w:ilvl="0" w:tplc="22EC0E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352"/>
    <w:multiLevelType w:val="hybridMultilevel"/>
    <w:tmpl w:val="10FE1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723C"/>
    <w:multiLevelType w:val="hybridMultilevel"/>
    <w:tmpl w:val="D9E0E6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9ED"/>
    <w:multiLevelType w:val="hybridMultilevel"/>
    <w:tmpl w:val="DDF2336C"/>
    <w:lvl w:ilvl="0" w:tplc="465455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3190">
    <w:abstractNumId w:val="7"/>
  </w:num>
  <w:num w:numId="2" w16cid:durableId="2034576326">
    <w:abstractNumId w:val="5"/>
  </w:num>
  <w:num w:numId="3" w16cid:durableId="2138377313">
    <w:abstractNumId w:val="4"/>
  </w:num>
  <w:num w:numId="4" w16cid:durableId="1431857883">
    <w:abstractNumId w:val="2"/>
  </w:num>
  <w:num w:numId="5" w16cid:durableId="897940136">
    <w:abstractNumId w:val="0"/>
  </w:num>
  <w:num w:numId="6" w16cid:durableId="663556002">
    <w:abstractNumId w:val="3"/>
  </w:num>
  <w:num w:numId="7" w16cid:durableId="1715035721">
    <w:abstractNumId w:val="1"/>
  </w:num>
  <w:num w:numId="8" w16cid:durableId="2061400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8"/>
    <w:rsid w:val="000036DD"/>
    <w:rsid w:val="00003D11"/>
    <w:rsid w:val="00027CC5"/>
    <w:rsid w:val="00031000"/>
    <w:rsid w:val="000317BE"/>
    <w:rsid w:val="00052A06"/>
    <w:rsid w:val="00054347"/>
    <w:rsid w:val="00070264"/>
    <w:rsid w:val="00083A80"/>
    <w:rsid w:val="000B065E"/>
    <w:rsid w:val="000E05DD"/>
    <w:rsid w:val="001258C4"/>
    <w:rsid w:val="00140E96"/>
    <w:rsid w:val="00155962"/>
    <w:rsid w:val="001568EF"/>
    <w:rsid w:val="001777FF"/>
    <w:rsid w:val="00187923"/>
    <w:rsid w:val="001B65D4"/>
    <w:rsid w:val="001C7B7F"/>
    <w:rsid w:val="001D0A8F"/>
    <w:rsid w:val="001F219F"/>
    <w:rsid w:val="00216354"/>
    <w:rsid w:val="00231AF1"/>
    <w:rsid w:val="002438CA"/>
    <w:rsid w:val="002B3429"/>
    <w:rsid w:val="003218A9"/>
    <w:rsid w:val="00334FC3"/>
    <w:rsid w:val="00336257"/>
    <w:rsid w:val="00346D60"/>
    <w:rsid w:val="003470E8"/>
    <w:rsid w:val="00385A0D"/>
    <w:rsid w:val="003D4E19"/>
    <w:rsid w:val="003E16C3"/>
    <w:rsid w:val="003F515C"/>
    <w:rsid w:val="0040051C"/>
    <w:rsid w:val="00406346"/>
    <w:rsid w:val="00440D9D"/>
    <w:rsid w:val="004478EE"/>
    <w:rsid w:val="004528A1"/>
    <w:rsid w:val="004B066D"/>
    <w:rsid w:val="004C163F"/>
    <w:rsid w:val="004C2EB2"/>
    <w:rsid w:val="004E3986"/>
    <w:rsid w:val="004E54FA"/>
    <w:rsid w:val="004F60C2"/>
    <w:rsid w:val="00501A51"/>
    <w:rsid w:val="005253F8"/>
    <w:rsid w:val="00534319"/>
    <w:rsid w:val="005362C2"/>
    <w:rsid w:val="00562053"/>
    <w:rsid w:val="005D7A2C"/>
    <w:rsid w:val="00642F96"/>
    <w:rsid w:val="00647792"/>
    <w:rsid w:val="0065574D"/>
    <w:rsid w:val="0066601E"/>
    <w:rsid w:val="00670308"/>
    <w:rsid w:val="00683BD6"/>
    <w:rsid w:val="006E330B"/>
    <w:rsid w:val="006F5A0E"/>
    <w:rsid w:val="00704997"/>
    <w:rsid w:val="007177C8"/>
    <w:rsid w:val="007214F1"/>
    <w:rsid w:val="00763D00"/>
    <w:rsid w:val="00775F9B"/>
    <w:rsid w:val="00783F52"/>
    <w:rsid w:val="007B410D"/>
    <w:rsid w:val="00802D15"/>
    <w:rsid w:val="008150FF"/>
    <w:rsid w:val="008211D4"/>
    <w:rsid w:val="008319AA"/>
    <w:rsid w:val="00843638"/>
    <w:rsid w:val="008447B4"/>
    <w:rsid w:val="00866884"/>
    <w:rsid w:val="008913BD"/>
    <w:rsid w:val="008A5302"/>
    <w:rsid w:val="008D0EC4"/>
    <w:rsid w:val="008E4A19"/>
    <w:rsid w:val="00900DEE"/>
    <w:rsid w:val="00910254"/>
    <w:rsid w:val="00912B7F"/>
    <w:rsid w:val="00944178"/>
    <w:rsid w:val="0095051E"/>
    <w:rsid w:val="009544CB"/>
    <w:rsid w:val="00973DDF"/>
    <w:rsid w:val="009761A8"/>
    <w:rsid w:val="00996B81"/>
    <w:rsid w:val="009A7BDF"/>
    <w:rsid w:val="009B2913"/>
    <w:rsid w:val="009C46BC"/>
    <w:rsid w:val="009C7E00"/>
    <w:rsid w:val="009D5079"/>
    <w:rsid w:val="009E4D97"/>
    <w:rsid w:val="009F715B"/>
    <w:rsid w:val="00A142B3"/>
    <w:rsid w:val="00A25F91"/>
    <w:rsid w:val="00A30673"/>
    <w:rsid w:val="00A46055"/>
    <w:rsid w:val="00A65E34"/>
    <w:rsid w:val="00A84202"/>
    <w:rsid w:val="00A84E4E"/>
    <w:rsid w:val="00A9751E"/>
    <w:rsid w:val="00AB3DF9"/>
    <w:rsid w:val="00AD5A59"/>
    <w:rsid w:val="00B22CA2"/>
    <w:rsid w:val="00B52570"/>
    <w:rsid w:val="00B8556B"/>
    <w:rsid w:val="00B93663"/>
    <w:rsid w:val="00BD345D"/>
    <w:rsid w:val="00BE0FA3"/>
    <w:rsid w:val="00BF52ED"/>
    <w:rsid w:val="00C124BC"/>
    <w:rsid w:val="00C269B7"/>
    <w:rsid w:val="00C312E4"/>
    <w:rsid w:val="00C539CB"/>
    <w:rsid w:val="00C72131"/>
    <w:rsid w:val="00CA7C1B"/>
    <w:rsid w:val="00CF1293"/>
    <w:rsid w:val="00CF3920"/>
    <w:rsid w:val="00D02155"/>
    <w:rsid w:val="00D24DBF"/>
    <w:rsid w:val="00D33CE3"/>
    <w:rsid w:val="00D41F7D"/>
    <w:rsid w:val="00D50104"/>
    <w:rsid w:val="00D572E8"/>
    <w:rsid w:val="00D66F0D"/>
    <w:rsid w:val="00D80207"/>
    <w:rsid w:val="00D842BE"/>
    <w:rsid w:val="00DB5A86"/>
    <w:rsid w:val="00E0151C"/>
    <w:rsid w:val="00E07EB5"/>
    <w:rsid w:val="00E21308"/>
    <w:rsid w:val="00E337F0"/>
    <w:rsid w:val="00E74AF6"/>
    <w:rsid w:val="00E82A80"/>
    <w:rsid w:val="00E860C3"/>
    <w:rsid w:val="00E96D08"/>
    <w:rsid w:val="00EF6B51"/>
    <w:rsid w:val="00F10A3C"/>
    <w:rsid w:val="00F13D1B"/>
    <w:rsid w:val="00F15CE1"/>
    <w:rsid w:val="00F1615C"/>
    <w:rsid w:val="00F16178"/>
    <w:rsid w:val="00F164A2"/>
    <w:rsid w:val="00F25832"/>
    <w:rsid w:val="00F3141B"/>
    <w:rsid w:val="00F43D03"/>
    <w:rsid w:val="00F70540"/>
    <w:rsid w:val="00FA33C5"/>
    <w:rsid w:val="00FB03FB"/>
    <w:rsid w:val="00FD0515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0017"/>
  <w15:chartTrackingRefBased/>
  <w15:docId w15:val="{424D5EE8-A832-4F40-93DB-5097C88E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F12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74D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178"/>
  </w:style>
  <w:style w:type="paragraph" w:styleId="a5">
    <w:name w:val="footer"/>
    <w:basedOn w:val="a"/>
    <w:link w:val="a6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178"/>
  </w:style>
  <w:style w:type="table" w:styleId="a7">
    <w:name w:val="Table Grid"/>
    <w:basedOn w:val="a1"/>
    <w:uiPriority w:val="39"/>
    <w:rsid w:val="005D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5D7A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כותרת 1 תו"/>
    <w:basedOn w:val="a0"/>
    <w:link w:val="1"/>
    <w:uiPriority w:val="9"/>
    <w:rsid w:val="00CF129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5574D"/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paragraph" w:styleId="a8">
    <w:name w:val="List Paragraph"/>
    <w:basedOn w:val="a"/>
    <w:uiPriority w:val="34"/>
    <w:qFormat/>
    <w:rsid w:val="0071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EBE3.6ED05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4259</TotalTime>
  <Pages>1</Pages>
  <Words>443</Words>
  <Characters>1981</Characters>
  <Application>Microsoft Office Word</Application>
  <DocSecurity>0</DocSecurity>
  <Lines>132</Lines>
  <Paragraphs>93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נירית גרשון</cp:lastModifiedBy>
  <cp:revision>9</cp:revision>
  <cp:lastPrinted>2025-11-09T10:06:00Z</cp:lastPrinted>
  <dcterms:created xsi:type="dcterms:W3CDTF">2025-09-08T06:10:00Z</dcterms:created>
  <dcterms:modified xsi:type="dcterms:W3CDTF">2025-11-10T08:07:00Z</dcterms:modified>
</cp:coreProperties>
</file>